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836" w:rsidRDefault="00366836">
      <w:pPr>
        <w:pStyle w:val="2"/>
        <w:jc w:val="center"/>
        <w:rPr>
          <w:rFonts w:ascii="Simsun" w:eastAsia="Times New Roman" w:hAnsi="Simsun"/>
          <w:sz w:val="32"/>
          <w:szCs w:val="32"/>
        </w:rPr>
      </w:pPr>
      <w:bookmarkStart w:id="0" w:name="_GoBack"/>
      <w:r>
        <w:rPr>
          <w:rFonts w:ascii="宋体" w:eastAsia="宋体" w:hAnsi="宋体" w:cs="宋体" w:hint="eastAsia"/>
          <w:sz w:val="32"/>
          <w:szCs w:val="32"/>
        </w:rPr>
        <w:t>股权激励管理制度</w:t>
      </w:r>
      <w:bookmarkEnd w:id="0"/>
      <w:r>
        <w:rPr>
          <w:rFonts w:eastAsia="Times New Roman"/>
          <w:sz w:val="32"/>
          <w:szCs w:val="32"/>
        </w:rPr>
        <w:t> </w:t>
      </w:r>
    </w:p>
    <w:p w:rsidR="00366836" w:rsidRDefault="00366836">
      <w:pPr>
        <w:pStyle w:val="a5"/>
        <w:spacing w:before="0" w:beforeAutospacing="0" w:after="0" w:afterAutospacing="0" w:line="360" w:lineRule="atLeast"/>
        <w:rPr>
          <w:rFonts w:ascii="Simsun" w:hAnsi="Simsun"/>
        </w:rPr>
      </w:pPr>
      <w:r>
        <w:rPr>
          <w:rStyle w:val="a6"/>
          <w:rFonts w:ascii="Simsun" w:hAnsi="Simsun"/>
        </w:rPr>
        <w:t>一、目的</w:t>
      </w:r>
    </w:p>
    <w:p w:rsidR="00366836" w:rsidRDefault="0036683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）加强员工与公司凝聚力；</w:t>
      </w:r>
    </w:p>
    <w:p w:rsidR="00366836" w:rsidRDefault="0036683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）促进员工与公司共同发展；</w:t>
      </w:r>
    </w:p>
    <w:p w:rsidR="00366836" w:rsidRDefault="00366836">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）约束和规范短期行为；</w:t>
      </w:r>
    </w:p>
    <w:p w:rsidR="00366836" w:rsidRDefault="00366836">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）吸引和留住优秀人才；</w:t>
      </w:r>
    </w:p>
    <w:p w:rsidR="00366836" w:rsidRDefault="00366836">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）让员工分享公司发展带来的收益；</w:t>
      </w:r>
    </w:p>
    <w:p w:rsidR="00366836" w:rsidRDefault="00366836">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）奖励对公司有突出贡献的人员。</w:t>
      </w:r>
      <w:r>
        <w:rPr>
          <w:rFonts w:ascii="Simsun" w:hAnsi="Simsun"/>
        </w:rPr>
        <w:t> </w:t>
      </w:r>
    </w:p>
    <w:p w:rsidR="00366836" w:rsidRDefault="00366836">
      <w:pPr>
        <w:pStyle w:val="a5"/>
        <w:spacing w:before="0" w:beforeAutospacing="0" w:after="0" w:afterAutospacing="0" w:line="360" w:lineRule="atLeast"/>
        <w:rPr>
          <w:rFonts w:ascii="Simsun" w:hAnsi="Simsun"/>
        </w:rPr>
      </w:pPr>
      <w:r>
        <w:rPr>
          <w:rStyle w:val="a6"/>
          <w:rFonts w:ascii="Simsun" w:hAnsi="Simsun"/>
        </w:rPr>
        <w:t>二、职责</w:t>
      </w:r>
    </w:p>
    <w:p w:rsidR="00366836" w:rsidRDefault="00366836">
      <w:pPr>
        <w:pStyle w:val="a5"/>
        <w:spacing w:before="0" w:beforeAutospacing="0" w:after="0" w:afterAutospacing="0" w:line="360" w:lineRule="atLeast"/>
        <w:rPr>
          <w:rFonts w:ascii="Simsun" w:hAnsi="Simsun"/>
        </w:rPr>
      </w:pPr>
      <w:r>
        <w:rPr>
          <w:rFonts w:ascii="Simsun" w:hAnsi="Simsun"/>
        </w:rPr>
        <w:t xml:space="preserve">2.1 </w:t>
      </w:r>
      <w:r>
        <w:rPr>
          <w:rFonts w:ascii="Simsun" w:hAnsi="Simsun"/>
        </w:rPr>
        <w:t>公司成立薪酬与考核委员会。薪酬与考核委员会是本次股权激励计划的执行管理机构；</w:t>
      </w:r>
    </w:p>
    <w:p w:rsidR="00366836" w:rsidRDefault="00366836">
      <w:pPr>
        <w:pStyle w:val="a5"/>
        <w:spacing w:before="0" w:beforeAutospacing="0" w:after="0" w:afterAutospacing="0" w:line="360" w:lineRule="atLeast"/>
        <w:rPr>
          <w:rFonts w:ascii="Simsun" w:hAnsi="Simsun"/>
        </w:rPr>
      </w:pPr>
      <w:r>
        <w:rPr>
          <w:rFonts w:ascii="Simsun" w:hAnsi="Simsun"/>
        </w:rPr>
        <w:t xml:space="preserve">2.2 </w:t>
      </w:r>
      <w:r>
        <w:rPr>
          <w:rFonts w:ascii="Simsun" w:hAnsi="Simsun"/>
        </w:rPr>
        <w:t>薪酬与考核委员会负责拟定和修订《股权激励计划》报公司股东会决定，并在股东会授权范围内处理相关事宜。</w:t>
      </w:r>
    </w:p>
    <w:p w:rsidR="00366836" w:rsidRDefault="00366836">
      <w:pPr>
        <w:pStyle w:val="a5"/>
        <w:spacing w:before="0" w:beforeAutospacing="0" w:after="0" w:afterAutospacing="0" w:line="360" w:lineRule="atLeast"/>
        <w:rPr>
          <w:rFonts w:ascii="Simsun" w:hAnsi="Simsun"/>
        </w:rPr>
      </w:pPr>
      <w:r>
        <w:rPr>
          <w:rFonts w:ascii="Simsun" w:hAnsi="Simsun"/>
        </w:rPr>
        <w:t>2.3</w:t>
      </w:r>
      <w:r>
        <w:rPr>
          <w:rFonts w:ascii="Simsun" w:hAnsi="Simsun"/>
        </w:rPr>
        <w:t>《股权激励计划》经董事会审核，报公司股东会审议。</w:t>
      </w:r>
    </w:p>
    <w:p w:rsidR="00366836" w:rsidRDefault="00366836">
      <w:pPr>
        <w:pStyle w:val="a5"/>
        <w:spacing w:before="0" w:beforeAutospacing="0" w:after="0" w:afterAutospacing="0" w:line="360" w:lineRule="atLeast"/>
        <w:rPr>
          <w:rFonts w:ascii="Simsun" w:hAnsi="Simsun"/>
        </w:rPr>
      </w:pPr>
      <w:r>
        <w:rPr>
          <w:rFonts w:ascii="Simsun" w:hAnsi="Simsun"/>
        </w:rPr>
        <w:t xml:space="preserve">2.4 </w:t>
      </w:r>
      <w:r>
        <w:rPr>
          <w:rFonts w:ascii="Simsun" w:hAnsi="Simsun"/>
        </w:rPr>
        <w:t>公司股东会审议批准《股权激励计划》的实施、变更和终止。</w:t>
      </w:r>
    </w:p>
    <w:p w:rsidR="00366836" w:rsidRDefault="00366836">
      <w:pPr>
        <w:pStyle w:val="a5"/>
        <w:spacing w:before="0" w:beforeAutospacing="0" w:after="0" w:afterAutospacing="0" w:line="360" w:lineRule="atLeast"/>
        <w:rPr>
          <w:rFonts w:ascii="Simsun" w:hAnsi="Simsun"/>
        </w:rPr>
      </w:pPr>
      <w:r>
        <w:rPr>
          <w:rFonts w:ascii="Simsun" w:hAnsi="Simsun"/>
        </w:rPr>
        <w:t xml:space="preserve">2.5 </w:t>
      </w:r>
      <w:r>
        <w:rPr>
          <w:rFonts w:ascii="Simsun" w:hAnsi="Simsun"/>
        </w:rPr>
        <w:t>公司监事是本次股权激励计划的监督机构，负责核实激励对象的适合性，并对本计划的实施是否符合相关法律、行政法规、部门规章进行监督。</w:t>
      </w:r>
      <w:r>
        <w:rPr>
          <w:rFonts w:ascii="Simsun" w:hAnsi="Simsun"/>
        </w:rPr>
        <w:t> </w:t>
      </w:r>
    </w:p>
    <w:p w:rsidR="00366836" w:rsidRDefault="00366836">
      <w:pPr>
        <w:pStyle w:val="a5"/>
        <w:spacing w:before="0" w:beforeAutospacing="0" w:after="0" w:afterAutospacing="0" w:line="360" w:lineRule="atLeast"/>
        <w:rPr>
          <w:rFonts w:ascii="Simsun" w:hAnsi="Simsun"/>
        </w:rPr>
      </w:pPr>
      <w:r>
        <w:rPr>
          <w:rStyle w:val="a6"/>
          <w:rFonts w:ascii="Simsun" w:hAnsi="Simsun"/>
        </w:rPr>
        <w:t>三、股权激励模式</w:t>
      </w:r>
    </w:p>
    <w:p w:rsidR="00366836" w:rsidRDefault="00366836">
      <w:pPr>
        <w:pStyle w:val="a5"/>
        <w:spacing w:before="0" w:beforeAutospacing="0" w:after="0" w:afterAutospacing="0" w:line="360" w:lineRule="atLeast"/>
        <w:rPr>
          <w:rFonts w:ascii="Simsun" w:hAnsi="Simsun"/>
        </w:rPr>
      </w:pPr>
      <w:r>
        <w:rPr>
          <w:rFonts w:ascii="Simsun" w:hAnsi="Simsun"/>
        </w:rPr>
        <w:t xml:space="preserve">3.1 </w:t>
      </w:r>
      <w:r>
        <w:rPr>
          <w:rFonts w:ascii="Simsun" w:hAnsi="Simsun"/>
        </w:rPr>
        <w:t>公司本次股权激励计划采用限制性股权的模式进行激励。</w:t>
      </w:r>
    </w:p>
    <w:p w:rsidR="00366836" w:rsidRDefault="00366836">
      <w:pPr>
        <w:pStyle w:val="a5"/>
        <w:spacing w:before="0" w:beforeAutospacing="0" w:after="0" w:afterAutospacing="0" w:line="360" w:lineRule="atLeast"/>
        <w:rPr>
          <w:rFonts w:ascii="Simsun" w:hAnsi="Simsun"/>
        </w:rPr>
      </w:pPr>
      <w:r>
        <w:rPr>
          <w:rFonts w:ascii="Simsun" w:hAnsi="Simsun"/>
        </w:rPr>
        <w:t xml:space="preserve">3.2 </w:t>
      </w:r>
      <w:r>
        <w:rPr>
          <w:rFonts w:ascii="Simsun" w:hAnsi="Simsun"/>
        </w:rPr>
        <w:t>公司与激励对象签订</w:t>
      </w:r>
      <w:r>
        <w:rPr>
          <w:rFonts w:ascii="Simsun" w:hAnsi="Simsun"/>
        </w:rPr>
        <w:t>“</w:t>
      </w:r>
      <w:r>
        <w:rPr>
          <w:rFonts w:ascii="Simsun" w:hAnsi="Simsun"/>
        </w:rPr>
        <w:t>股权激励协议书</w:t>
      </w:r>
      <w:r>
        <w:rPr>
          <w:rFonts w:ascii="Simsun" w:hAnsi="Simsun"/>
        </w:rPr>
        <w:t>”</w:t>
      </w:r>
      <w:r>
        <w:rPr>
          <w:rFonts w:ascii="Simsun" w:hAnsi="Simsun"/>
        </w:rPr>
        <w:t>，激励对象依据</w:t>
      </w:r>
      <w:r>
        <w:rPr>
          <w:rFonts w:ascii="Simsun" w:hAnsi="Simsun"/>
        </w:rPr>
        <w:t>“</w:t>
      </w:r>
      <w:r>
        <w:rPr>
          <w:rFonts w:ascii="Simsun" w:hAnsi="Simsun"/>
        </w:rPr>
        <w:t>股权激励计划</w:t>
      </w:r>
      <w:r>
        <w:rPr>
          <w:rFonts w:ascii="Simsun" w:hAnsi="Simsun"/>
        </w:rPr>
        <w:t>”</w:t>
      </w:r>
      <w:r>
        <w:rPr>
          <w:rFonts w:ascii="Simsun" w:hAnsi="Simsun"/>
        </w:rPr>
        <w:t>与</w:t>
      </w:r>
      <w:r>
        <w:rPr>
          <w:rFonts w:ascii="Simsun" w:hAnsi="Simsun"/>
        </w:rPr>
        <w:t>“</w:t>
      </w:r>
      <w:r>
        <w:rPr>
          <w:rFonts w:ascii="Simsun" w:hAnsi="Simsun"/>
        </w:rPr>
        <w:t>股权激励协议书</w:t>
      </w:r>
      <w:r>
        <w:rPr>
          <w:rFonts w:ascii="Simsun" w:hAnsi="Simsun"/>
        </w:rPr>
        <w:t>”</w:t>
      </w:r>
      <w:r>
        <w:rPr>
          <w:rFonts w:ascii="Simsun" w:hAnsi="Simsun"/>
        </w:rPr>
        <w:t>的规定获得限制性股权，并可按规定申请解锁及申请回购。</w:t>
      </w:r>
      <w:r>
        <w:rPr>
          <w:rFonts w:ascii="Simsun" w:hAnsi="Simsun"/>
        </w:rPr>
        <w:t> </w:t>
      </w:r>
    </w:p>
    <w:p w:rsidR="00366836" w:rsidRDefault="00366836">
      <w:pPr>
        <w:pStyle w:val="a5"/>
        <w:spacing w:before="0" w:beforeAutospacing="0" w:after="0" w:afterAutospacing="0" w:line="360" w:lineRule="atLeast"/>
        <w:rPr>
          <w:rFonts w:ascii="Simsun" w:hAnsi="Simsun"/>
        </w:rPr>
      </w:pPr>
      <w:r>
        <w:rPr>
          <w:rStyle w:val="a6"/>
          <w:rFonts w:ascii="Simsun" w:hAnsi="Simsun"/>
        </w:rPr>
        <w:t>四、股权激励范围</w:t>
      </w:r>
    </w:p>
    <w:p w:rsidR="00366836" w:rsidRDefault="00366836">
      <w:pPr>
        <w:pStyle w:val="a5"/>
        <w:spacing w:before="0" w:beforeAutospacing="0" w:after="0" w:afterAutospacing="0" w:line="360" w:lineRule="atLeast"/>
        <w:rPr>
          <w:rFonts w:ascii="Simsun" w:hAnsi="Simsun"/>
        </w:rPr>
      </w:pPr>
      <w:r>
        <w:rPr>
          <w:rFonts w:ascii="Simsun" w:hAnsi="Simsun"/>
        </w:rPr>
        <w:t xml:space="preserve">4.1 </w:t>
      </w:r>
      <w:r>
        <w:rPr>
          <w:rFonts w:ascii="Simsun" w:hAnsi="Simsun"/>
        </w:rPr>
        <w:t>股权激励对象范围详见《股权激励计划》，具体激励对象名单以每年薪酬与考核委员会公布的名单为准。</w:t>
      </w:r>
    </w:p>
    <w:p w:rsidR="00366836" w:rsidRDefault="00366836">
      <w:pPr>
        <w:pStyle w:val="a5"/>
        <w:spacing w:before="0" w:beforeAutospacing="0" w:after="0" w:afterAutospacing="0" w:line="360" w:lineRule="atLeast"/>
        <w:rPr>
          <w:rFonts w:ascii="Simsun" w:hAnsi="Simsun"/>
        </w:rPr>
      </w:pPr>
      <w:r>
        <w:rPr>
          <w:rFonts w:ascii="Simsun" w:hAnsi="Simsun"/>
        </w:rPr>
        <w:t xml:space="preserve">4.2 </w:t>
      </w:r>
      <w:r>
        <w:rPr>
          <w:rFonts w:ascii="Simsun" w:hAnsi="Simsun"/>
        </w:rPr>
        <w:t>股权激励仅适用于公司未上市前的股权激励。公司上市后将被新的股权激励制度取代。</w:t>
      </w:r>
      <w:r>
        <w:rPr>
          <w:rFonts w:ascii="Simsun" w:hAnsi="Simsun"/>
        </w:rPr>
        <w:t> </w:t>
      </w:r>
    </w:p>
    <w:p w:rsidR="00366836" w:rsidRDefault="00366836">
      <w:pPr>
        <w:pStyle w:val="a5"/>
        <w:spacing w:before="0" w:beforeAutospacing="0" w:after="0" w:afterAutospacing="0" w:line="360" w:lineRule="atLeast"/>
        <w:rPr>
          <w:rFonts w:ascii="Simsun" w:hAnsi="Simsun"/>
        </w:rPr>
      </w:pPr>
      <w:r>
        <w:rPr>
          <w:rStyle w:val="a6"/>
          <w:rFonts w:ascii="Simsun" w:hAnsi="Simsun"/>
        </w:rPr>
        <w:t>五、股权激励计划</w:t>
      </w:r>
    </w:p>
    <w:p w:rsidR="00366836" w:rsidRDefault="00366836">
      <w:pPr>
        <w:pStyle w:val="a5"/>
        <w:spacing w:before="0" w:beforeAutospacing="0" w:after="0" w:afterAutospacing="0" w:line="360" w:lineRule="atLeast"/>
        <w:rPr>
          <w:rFonts w:ascii="Simsun" w:hAnsi="Simsun"/>
        </w:rPr>
      </w:pPr>
      <w:r>
        <w:rPr>
          <w:rFonts w:ascii="Simsun" w:hAnsi="Simsun"/>
        </w:rPr>
        <w:t xml:space="preserve">5.1 </w:t>
      </w:r>
      <w:r>
        <w:rPr>
          <w:rFonts w:ascii="Simsun" w:hAnsi="Simsun"/>
        </w:rPr>
        <w:t>股权激励计划的编制</w:t>
      </w:r>
    </w:p>
    <w:p w:rsidR="00366836" w:rsidRDefault="0036683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）公司薪酬与考核委员会对股权激励需求进行评估；</w:t>
      </w:r>
    </w:p>
    <w:p w:rsidR="00366836" w:rsidRDefault="0036683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）薪酬与考核委员会对现阶段是否需要采取股权激励进行评估；</w:t>
      </w:r>
    </w:p>
    <w:p w:rsidR="00366836" w:rsidRDefault="00366836">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）薪酬与考核委员会对现阶段适用的股权激励方式进行评估；</w:t>
      </w:r>
    </w:p>
    <w:p w:rsidR="00366836" w:rsidRDefault="00366836">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）薪酬与考核委员会对现阶段哪些人要纳入本次股权激励及激励额度进行评估；</w:t>
      </w:r>
    </w:p>
    <w:p w:rsidR="00366836" w:rsidRDefault="00366836">
      <w:pPr>
        <w:pStyle w:val="a5"/>
        <w:spacing w:before="0" w:beforeAutospacing="0" w:after="0" w:afterAutospacing="0" w:line="360" w:lineRule="atLeast"/>
        <w:rPr>
          <w:rFonts w:ascii="Simsun" w:hAnsi="Simsun"/>
        </w:rPr>
      </w:pPr>
      <w:r>
        <w:rPr>
          <w:rFonts w:ascii="Simsun" w:hAnsi="Simsun"/>
        </w:rPr>
        <w:t xml:space="preserve">5.2 </w:t>
      </w:r>
      <w:r>
        <w:rPr>
          <w:rFonts w:ascii="Simsun" w:hAnsi="Simsun"/>
        </w:rPr>
        <w:t>《股权激励计划》的审核和批准</w:t>
      </w:r>
    </w:p>
    <w:p w:rsidR="00366836" w:rsidRDefault="00366836">
      <w:pPr>
        <w:pStyle w:val="a5"/>
        <w:spacing w:before="0" w:beforeAutospacing="0" w:after="0" w:afterAutospacing="0" w:line="360" w:lineRule="atLeast"/>
        <w:rPr>
          <w:rFonts w:ascii="Simsun" w:hAnsi="Simsun"/>
        </w:rPr>
      </w:pPr>
      <w:r>
        <w:rPr>
          <w:rFonts w:ascii="Simsun" w:hAnsi="Simsun"/>
        </w:rPr>
        <w:t>薪酬与考核委员会编制《股权激励计划》，报股东会审议通过后发布执行。</w:t>
      </w:r>
      <w:r>
        <w:rPr>
          <w:rFonts w:ascii="Simsun" w:hAnsi="Simsun"/>
        </w:rPr>
        <w:t> </w:t>
      </w:r>
    </w:p>
    <w:p w:rsidR="00366836" w:rsidRDefault="00366836">
      <w:pPr>
        <w:pStyle w:val="a5"/>
        <w:spacing w:before="0" w:beforeAutospacing="0" w:after="0" w:afterAutospacing="0" w:line="360" w:lineRule="atLeast"/>
        <w:rPr>
          <w:rFonts w:ascii="Simsun" w:hAnsi="Simsun"/>
        </w:rPr>
      </w:pPr>
      <w:r>
        <w:rPr>
          <w:rStyle w:val="a6"/>
          <w:rFonts w:ascii="Simsun" w:hAnsi="Simsun"/>
        </w:rPr>
        <w:t>六、股权的授予与解锁</w:t>
      </w:r>
    </w:p>
    <w:p w:rsidR="00366836" w:rsidRDefault="00366836">
      <w:pPr>
        <w:pStyle w:val="a5"/>
        <w:spacing w:before="0" w:beforeAutospacing="0" w:after="0" w:afterAutospacing="0" w:line="360" w:lineRule="atLeast"/>
        <w:rPr>
          <w:rFonts w:ascii="Simsun" w:hAnsi="Simsun"/>
        </w:rPr>
      </w:pPr>
      <w:r>
        <w:rPr>
          <w:rFonts w:ascii="Simsun" w:hAnsi="Simsun"/>
        </w:rPr>
        <w:lastRenderedPageBreak/>
        <w:t xml:space="preserve">6.1 </w:t>
      </w:r>
      <w:r>
        <w:rPr>
          <w:rFonts w:ascii="Simsun" w:hAnsi="Simsun"/>
        </w:rPr>
        <w:t>公司与激励对象签署《股权激励计划协议书》后，授予相应的限制性股权（即由公司实际控制人或大股东向激励对象转让股权）；</w:t>
      </w:r>
    </w:p>
    <w:p w:rsidR="00366836" w:rsidRDefault="00366836">
      <w:pPr>
        <w:pStyle w:val="a5"/>
        <w:spacing w:before="0" w:beforeAutospacing="0" w:after="0" w:afterAutospacing="0" w:line="360" w:lineRule="atLeast"/>
        <w:rPr>
          <w:rFonts w:ascii="Simsun" w:hAnsi="Simsun"/>
        </w:rPr>
      </w:pPr>
      <w:r>
        <w:rPr>
          <w:rFonts w:ascii="Simsun" w:hAnsi="Simsun"/>
        </w:rPr>
        <w:t xml:space="preserve">6.2 </w:t>
      </w:r>
      <w:r>
        <w:rPr>
          <w:rFonts w:ascii="Simsun" w:hAnsi="Simsun"/>
        </w:rPr>
        <w:t>依据《股权激励计划》的规定，对激励对象授予的限制性股权的价格由公司实际控制人或大股东与激励对象协商确定。</w:t>
      </w:r>
      <w:r>
        <w:rPr>
          <w:rFonts w:ascii="Simsun" w:hAnsi="Simsun"/>
        </w:rPr>
        <w:t xml:space="preserve"> </w:t>
      </w:r>
    </w:p>
    <w:p w:rsidR="00366836" w:rsidRDefault="00366836">
      <w:pPr>
        <w:pStyle w:val="a5"/>
        <w:spacing w:before="0" w:beforeAutospacing="0" w:after="0" w:afterAutospacing="0" w:line="360" w:lineRule="atLeast"/>
        <w:rPr>
          <w:rFonts w:ascii="Simsun" w:hAnsi="Simsun"/>
        </w:rPr>
      </w:pPr>
      <w:r>
        <w:rPr>
          <w:rFonts w:ascii="Simsun" w:hAnsi="Simsun"/>
        </w:rPr>
        <w:t xml:space="preserve">6.3 </w:t>
      </w:r>
      <w:r>
        <w:rPr>
          <w:rFonts w:ascii="Simsun" w:hAnsi="Simsun"/>
        </w:rPr>
        <w:t>激励对象根据本激励计划所获授的限制性股权在解除限售前不享有进行转让、用于担保或偿还债务等处置权。</w:t>
      </w:r>
    </w:p>
    <w:p w:rsidR="00366836" w:rsidRDefault="00366836">
      <w:pPr>
        <w:pStyle w:val="a5"/>
        <w:spacing w:before="0" w:beforeAutospacing="0" w:after="0" w:afterAutospacing="0" w:line="360" w:lineRule="atLeast"/>
        <w:rPr>
          <w:rFonts w:ascii="Simsun" w:hAnsi="Simsun"/>
        </w:rPr>
      </w:pPr>
      <w:r>
        <w:rPr>
          <w:rFonts w:ascii="Simsun" w:hAnsi="Simsun"/>
        </w:rPr>
        <w:t xml:space="preserve">6.4 </w:t>
      </w:r>
      <w:r>
        <w:rPr>
          <w:rFonts w:ascii="Simsun" w:hAnsi="Simsun"/>
        </w:rPr>
        <w:t>激励对象获得的限制性股权的回购由《股权激励计划》规定，并按《股权激励计划》实施</w:t>
      </w:r>
      <w:r>
        <w:rPr>
          <w:rFonts w:ascii="Simsun" w:hAnsi="Simsun"/>
        </w:rPr>
        <w:t xml:space="preserve"> </w:t>
      </w:r>
      <w:r>
        <w:rPr>
          <w:rFonts w:ascii="Simsun" w:hAnsi="Simsun"/>
        </w:rPr>
        <w:t>。</w:t>
      </w:r>
    </w:p>
    <w:p w:rsidR="00366836" w:rsidRDefault="00366836">
      <w:pPr>
        <w:pStyle w:val="a5"/>
        <w:spacing w:before="0" w:beforeAutospacing="0" w:after="0" w:afterAutospacing="0" w:line="360" w:lineRule="atLeast"/>
        <w:rPr>
          <w:rFonts w:ascii="Simsun" w:hAnsi="Simsun"/>
        </w:rPr>
      </w:pPr>
      <w:r>
        <w:rPr>
          <w:rStyle w:val="a6"/>
          <w:rFonts w:ascii="Simsun" w:hAnsi="Simsun"/>
        </w:rPr>
        <w:t>七、其它条款</w:t>
      </w:r>
    </w:p>
    <w:p w:rsidR="00366836" w:rsidRDefault="00366836">
      <w:pPr>
        <w:pStyle w:val="a5"/>
        <w:spacing w:before="0" w:beforeAutospacing="0" w:after="0" w:afterAutospacing="0" w:line="360" w:lineRule="atLeast"/>
        <w:rPr>
          <w:rFonts w:ascii="Simsun" w:hAnsi="Simsun"/>
        </w:rPr>
      </w:pPr>
      <w:r>
        <w:rPr>
          <w:rFonts w:ascii="Simsun" w:hAnsi="Simsun"/>
        </w:rPr>
        <w:t xml:space="preserve">7.1 </w:t>
      </w:r>
      <w:r>
        <w:rPr>
          <w:rFonts w:ascii="Simsun" w:hAnsi="Simsun"/>
        </w:rPr>
        <w:t>《股权激励计划》不影响公司根据发展需要做出注册资本调整、合并、分立等行为。</w:t>
      </w:r>
    </w:p>
    <w:p w:rsidR="00366836" w:rsidRDefault="00366836">
      <w:pPr>
        <w:pStyle w:val="a5"/>
        <w:spacing w:before="0" w:beforeAutospacing="0" w:after="0" w:afterAutospacing="0" w:line="360" w:lineRule="atLeast"/>
        <w:rPr>
          <w:rFonts w:ascii="Simsun" w:hAnsi="Simsun"/>
        </w:rPr>
      </w:pPr>
      <w:r>
        <w:rPr>
          <w:rFonts w:ascii="Simsun" w:hAnsi="Simsun"/>
        </w:rPr>
        <w:t xml:space="preserve">7.2 </w:t>
      </w:r>
      <w:r>
        <w:rPr>
          <w:rFonts w:ascii="Simsun" w:hAnsi="Simsun"/>
        </w:rPr>
        <w:t>本股权激励管理制度未涉及内容，以《股权激励计划》规定为准。</w:t>
      </w:r>
    </w:p>
    <w:p w:rsidR="00366836" w:rsidRDefault="00366836">
      <w:pPr>
        <w:pStyle w:val="a5"/>
        <w:spacing w:before="0" w:beforeAutospacing="0" w:after="0" w:afterAutospacing="0" w:line="360" w:lineRule="atLeast"/>
        <w:rPr>
          <w:rFonts w:ascii="Simsun" w:hAnsi="Simsun"/>
        </w:rPr>
      </w:pPr>
      <w:r>
        <w:rPr>
          <w:rFonts w:ascii="Simsun" w:hAnsi="Simsun"/>
        </w:rPr>
        <w:t xml:space="preserve">7.3 </w:t>
      </w:r>
      <w:r>
        <w:rPr>
          <w:rFonts w:ascii="Simsun" w:hAnsi="Simsun"/>
        </w:rPr>
        <w:t>本股权激励管理制度报公司股东会审议后发布执行。</w:t>
      </w:r>
    </w:p>
    <w:p w:rsidR="00366836" w:rsidRDefault="00366836">
      <w:pPr>
        <w:pStyle w:val="a5"/>
        <w:spacing w:before="0" w:beforeAutospacing="0" w:after="0" w:afterAutospacing="0" w:line="360" w:lineRule="atLeast"/>
        <w:rPr>
          <w:rFonts w:ascii="Simsun" w:hAnsi="Simsun"/>
        </w:rPr>
      </w:pPr>
      <w:r>
        <w:rPr>
          <w:rFonts w:ascii="Simsun" w:hAnsi="Simsun"/>
        </w:rPr>
        <w:t xml:space="preserve">7.4 </w:t>
      </w:r>
      <w:r>
        <w:rPr>
          <w:rFonts w:ascii="Simsun" w:hAnsi="Simsun"/>
        </w:rPr>
        <w:t>股权激励不影响公司因发展需要做出注册资本调整、合并、分立、资产出售或购买、吸收以及其它合法行为。</w:t>
      </w:r>
    </w:p>
    <w:p w:rsidR="00366836" w:rsidRDefault="00366836">
      <w:pPr>
        <w:pStyle w:val="a5"/>
        <w:spacing w:before="0" w:beforeAutospacing="0" w:after="0" w:afterAutospacing="0" w:line="360" w:lineRule="atLeast"/>
        <w:rPr>
          <w:rFonts w:ascii="Simsun" w:hAnsi="Simsun"/>
        </w:rPr>
      </w:pPr>
      <w:r>
        <w:rPr>
          <w:rFonts w:ascii="Simsun" w:hAnsi="Simsun"/>
        </w:rPr>
        <w:t xml:space="preserve">7.5 </w:t>
      </w:r>
      <w:r>
        <w:rPr>
          <w:rFonts w:ascii="Simsun" w:hAnsi="Simsun"/>
        </w:rPr>
        <w:t>股权激励不构成公司对激励对象的聘用期限和聘用关系的任何承诺，公司与激励对象的聘用关系按劳动合同执行。</w:t>
      </w:r>
    </w:p>
    <w:p w:rsidR="00366836" w:rsidRDefault="00366836">
      <w:pPr>
        <w:pStyle w:val="a5"/>
        <w:spacing w:before="0" w:beforeAutospacing="0" w:after="0" w:afterAutospacing="0" w:line="360" w:lineRule="atLeast"/>
        <w:rPr>
          <w:rFonts w:ascii="Simsun" w:hAnsi="Simsun"/>
        </w:rPr>
      </w:pPr>
      <w:r>
        <w:rPr>
          <w:rFonts w:ascii="Simsun" w:hAnsi="Simsun"/>
        </w:rPr>
        <w:t xml:space="preserve">7.6 </w:t>
      </w:r>
      <w:r>
        <w:rPr>
          <w:rFonts w:ascii="Simsun" w:hAnsi="Simsun"/>
        </w:rPr>
        <w:t>本制度由薪酬与考核委员会拟定，报董事会审议，由股东会决定颁布实施。</w:t>
      </w:r>
    </w:p>
    <w:p w:rsidR="00366836" w:rsidRDefault="00366836">
      <w:pPr>
        <w:pStyle w:val="a5"/>
        <w:spacing w:before="0" w:beforeAutospacing="0" w:after="0" w:afterAutospacing="0" w:line="360" w:lineRule="atLeast"/>
        <w:rPr>
          <w:rFonts w:ascii="Simsun" w:hAnsi="Simsun"/>
        </w:rPr>
      </w:pPr>
      <w:r>
        <w:rPr>
          <w:rFonts w:ascii="Simsun" w:hAnsi="Simsun"/>
        </w:rPr>
        <w:t xml:space="preserve">7.7 </w:t>
      </w:r>
      <w:r>
        <w:rPr>
          <w:rFonts w:ascii="Simsun" w:hAnsi="Simsun"/>
        </w:rPr>
        <w:t>本制度最终解释权由薪酬与考核委员会享有。</w:t>
      </w:r>
    </w:p>
    <w:p w:rsidR="00C95907" w:rsidRDefault="00366836">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A6A" w:rsidRDefault="002D1A6A" w:rsidP="00781472">
      <w:r>
        <w:separator/>
      </w:r>
    </w:p>
  </w:endnote>
  <w:endnote w:type="continuationSeparator" w:id="0">
    <w:p w:rsidR="002D1A6A" w:rsidRDefault="002D1A6A"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A6A" w:rsidRDefault="002D1A6A" w:rsidP="00781472">
      <w:r>
        <w:separator/>
      </w:r>
    </w:p>
  </w:footnote>
  <w:footnote w:type="continuationSeparator" w:id="0">
    <w:p w:rsidR="002D1A6A" w:rsidRDefault="002D1A6A"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1F38A1"/>
    <w:rsid w:val="002D1A6A"/>
    <w:rsid w:val="00366836"/>
    <w:rsid w:val="00411A40"/>
    <w:rsid w:val="004463E8"/>
    <w:rsid w:val="00476276"/>
    <w:rsid w:val="00522C82"/>
    <w:rsid w:val="006044A1"/>
    <w:rsid w:val="0068534A"/>
    <w:rsid w:val="00781472"/>
    <w:rsid w:val="007816AD"/>
    <w:rsid w:val="00B31CB0"/>
    <w:rsid w:val="00BA70EC"/>
    <w:rsid w:val="00C95907"/>
    <w:rsid w:val="00DA210E"/>
    <w:rsid w:val="00E35AA2"/>
    <w:rsid w:val="00E90CCF"/>
    <w:rsid w:val="00EA5B6E"/>
    <w:rsid w:val="00F5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31CB0"/>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7816A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31CB0"/>
    <w:rPr>
      <w:rFonts w:ascii="Times New Roman" w:hAnsi="Times New Roman" w:cs="Times New Roman"/>
      <w:b/>
      <w:bCs/>
      <w:kern w:val="0"/>
      <w:sz w:val="36"/>
      <w:szCs w:val="36"/>
    </w:rPr>
  </w:style>
  <w:style w:type="paragraph" w:styleId="a5">
    <w:name w:val="Normal (Web)"/>
    <w:basedOn w:val="a"/>
    <w:uiPriority w:val="99"/>
    <w:semiHidden/>
    <w:unhideWhenUsed/>
    <w:rsid w:val="00B31CB0"/>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31CB0"/>
    <w:rPr>
      <w:b/>
      <w:bCs/>
    </w:rPr>
  </w:style>
  <w:style w:type="character" w:styleId="a7">
    <w:name w:val="Emphasis"/>
    <w:basedOn w:val="a0"/>
    <w:uiPriority w:val="20"/>
    <w:qFormat/>
    <w:rsid w:val="00E90CCF"/>
    <w:rPr>
      <w:i/>
      <w:iCs/>
    </w:rPr>
  </w:style>
  <w:style w:type="character" w:customStyle="1" w:styleId="3Char">
    <w:name w:val="标题 3 Char"/>
    <w:basedOn w:val="a0"/>
    <w:link w:val="3"/>
    <w:uiPriority w:val="9"/>
    <w:rsid w:val="007816AD"/>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08417">
      <w:bodyDiv w:val="1"/>
      <w:marLeft w:val="0"/>
      <w:marRight w:val="0"/>
      <w:marTop w:val="0"/>
      <w:marBottom w:val="0"/>
      <w:divBdr>
        <w:top w:val="none" w:sz="0" w:space="0" w:color="auto"/>
        <w:left w:val="none" w:sz="0" w:space="0" w:color="auto"/>
        <w:bottom w:val="none" w:sz="0" w:space="0" w:color="auto"/>
        <w:right w:val="none" w:sz="0" w:space="0" w:color="auto"/>
      </w:divBdr>
    </w:div>
    <w:div w:id="512233191">
      <w:bodyDiv w:val="1"/>
      <w:marLeft w:val="0"/>
      <w:marRight w:val="0"/>
      <w:marTop w:val="0"/>
      <w:marBottom w:val="0"/>
      <w:divBdr>
        <w:top w:val="none" w:sz="0" w:space="0" w:color="auto"/>
        <w:left w:val="none" w:sz="0" w:space="0" w:color="auto"/>
        <w:bottom w:val="none" w:sz="0" w:space="0" w:color="auto"/>
        <w:right w:val="none" w:sz="0" w:space="0" w:color="auto"/>
      </w:divBdr>
    </w:div>
    <w:div w:id="513230824">
      <w:bodyDiv w:val="1"/>
      <w:marLeft w:val="0"/>
      <w:marRight w:val="0"/>
      <w:marTop w:val="0"/>
      <w:marBottom w:val="0"/>
      <w:divBdr>
        <w:top w:val="none" w:sz="0" w:space="0" w:color="auto"/>
        <w:left w:val="none" w:sz="0" w:space="0" w:color="auto"/>
        <w:bottom w:val="none" w:sz="0" w:space="0" w:color="auto"/>
        <w:right w:val="none" w:sz="0" w:space="0" w:color="auto"/>
      </w:divBdr>
    </w:div>
    <w:div w:id="538202039">
      <w:bodyDiv w:val="1"/>
      <w:marLeft w:val="0"/>
      <w:marRight w:val="0"/>
      <w:marTop w:val="0"/>
      <w:marBottom w:val="0"/>
      <w:divBdr>
        <w:top w:val="none" w:sz="0" w:space="0" w:color="auto"/>
        <w:left w:val="none" w:sz="0" w:space="0" w:color="auto"/>
        <w:bottom w:val="none" w:sz="0" w:space="0" w:color="auto"/>
        <w:right w:val="none" w:sz="0" w:space="0" w:color="auto"/>
      </w:divBdr>
    </w:div>
    <w:div w:id="820854927">
      <w:bodyDiv w:val="1"/>
      <w:marLeft w:val="0"/>
      <w:marRight w:val="0"/>
      <w:marTop w:val="0"/>
      <w:marBottom w:val="0"/>
      <w:divBdr>
        <w:top w:val="none" w:sz="0" w:space="0" w:color="auto"/>
        <w:left w:val="none" w:sz="0" w:space="0" w:color="auto"/>
        <w:bottom w:val="none" w:sz="0" w:space="0" w:color="auto"/>
        <w:right w:val="none" w:sz="0" w:space="0" w:color="auto"/>
      </w:divBdr>
    </w:div>
    <w:div w:id="867186019">
      <w:bodyDiv w:val="1"/>
      <w:marLeft w:val="0"/>
      <w:marRight w:val="0"/>
      <w:marTop w:val="0"/>
      <w:marBottom w:val="0"/>
      <w:divBdr>
        <w:top w:val="none" w:sz="0" w:space="0" w:color="auto"/>
        <w:left w:val="none" w:sz="0" w:space="0" w:color="auto"/>
        <w:bottom w:val="none" w:sz="0" w:space="0" w:color="auto"/>
        <w:right w:val="none" w:sz="0" w:space="0" w:color="auto"/>
      </w:divBdr>
    </w:div>
    <w:div w:id="1032345642">
      <w:bodyDiv w:val="1"/>
      <w:marLeft w:val="0"/>
      <w:marRight w:val="0"/>
      <w:marTop w:val="0"/>
      <w:marBottom w:val="0"/>
      <w:divBdr>
        <w:top w:val="none" w:sz="0" w:space="0" w:color="auto"/>
        <w:left w:val="none" w:sz="0" w:space="0" w:color="auto"/>
        <w:bottom w:val="none" w:sz="0" w:space="0" w:color="auto"/>
        <w:right w:val="none" w:sz="0" w:space="0" w:color="auto"/>
      </w:divBdr>
    </w:div>
    <w:div w:id="1076199344">
      <w:bodyDiv w:val="1"/>
      <w:marLeft w:val="0"/>
      <w:marRight w:val="0"/>
      <w:marTop w:val="0"/>
      <w:marBottom w:val="0"/>
      <w:divBdr>
        <w:top w:val="none" w:sz="0" w:space="0" w:color="auto"/>
        <w:left w:val="none" w:sz="0" w:space="0" w:color="auto"/>
        <w:bottom w:val="none" w:sz="0" w:space="0" w:color="auto"/>
        <w:right w:val="none" w:sz="0" w:space="0" w:color="auto"/>
      </w:divBdr>
    </w:div>
    <w:div w:id="1328827158">
      <w:bodyDiv w:val="1"/>
      <w:marLeft w:val="0"/>
      <w:marRight w:val="0"/>
      <w:marTop w:val="0"/>
      <w:marBottom w:val="0"/>
      <w:divBdr>
        <w:top w:val="none" w:sz="0" w:space="0" w:color="auto"/>
        <w:left w:val="none" w:sz="0" w:space="0" w:color="auto"/>
        <w:bottom w:val="none" w:sz="0" w:space="0" w:color="auto"/>
        <w:right w:val="none" w:sz="0" w:space="0" w:color="auto"/>
      </w:divBdr>
    </w:div>
    <w:div w:id="1444376567">
      <w:bodyDiv w:val="1"/>
      <w:marLeft w:val="0"/>
      <w:marRight w:val="0"/>
      <w:marTop w:val="0"/>
      <w:marBottom w:val="0"/>
      <w:divBdr>
        <w:top w:val="none" w:sz="0" w:space="0" w:color="auto"/>
        <w:left w:val="none" w:sz="0" w:space="0" w:color="auto"/>
        <w:bottom w:val="none" w:sz="0" w:space="0" w:color="auto"/>
        <w:right w:val="none" w:sz="0" w:space="0" w:color="auto"/>
      </w:divBdr>
    </w:div>
    <w:div w:id="1620798034">
      <w:bodyDiv w:val="1"/>
      <w:marLeft w:val="0"/>
      <w:marRight w:val="0"/>
      <w:marTop w:val="0"/>
      <w:marBottom w:val="0"/>
      <w:divBdr>
        <w:top w:val="none" w:sz="0" w:space="0" w:color="auto"/>
        <w:left w:val="none" w:sz="0" w:space="0" w:color="auto"/>
        <w:bottom w:val="none" w:sz="0" w:space="0" w:color="auto"/>
        <w:right w:val="none" w:sz="0" w:space="0" w:color="auto"/>
      </w:divBdr>
    </w:div>
    <w:div w:id="1833133036">
      <w:bodyDiv w:val="1"/>
      <w:marLeft w:val="0"/>
      <w:marRight w:val="0"/>
      <w:marTop w:val="0"/>
      <w:marBottom w:val="0"/>
      <w:divBdr>
        <w:top w:val="none" w:sz="0" w:space="0" w:color="auto"/>
        <w:left w:val="none" w:sz="0" w:space="0" w:color="auto"/>
        <w:bottom w:val="none" w:sz="0" w:space="0" w:color="auto"/>
        <w:right w:val="none" w:sz="0" w:space="0" w:color="auto"/>
      </w:divBdr>
    </w:div>
    <w:div w:id="18466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1087</Characters>
  <Application>Microsoft Office Word</Application>
  <DocSecurity>0</DocSecurity>
  <Lines>9</Lines>
  <Paragraphs>2</Paragraphs>
  <ScaleCrop>false</ScaleCrop>
  <Company>China</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2018-07-30T07:33:00Z</dcterms:created>
  <dcterms:modified xsi:type="dcterms:W3CDTF">2018-07-30T07:33:00Z</dcterms:modified>
</cp:coreProperties>
</file>