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DC0" w:rsidRDefault="00D11DC0">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基金投资管理协议</w:t>
      </w:r>
    </w:p>
    <w:p w:rsidR="00D11DC0" w:rsidRDefault="00D11DC0">
      <w:pPr>
        <w:pStyle w:val="a5"/>
        <w:spacing w:before="0" w:beforeAutospacing="0" w:after="0" w:afterAutospacing="0" w:line="360" w:lineRule="atLeast"/>
        <w:rPr>
          <w:rFonts w:ascii="Simsun" w:hAnsi="Simsun"/>
        </w:rPr>
      </w:pPr>
      <w:r>
        <w:rPr>
          <w:rFonts w:ascii="Simsun" w:hAnsi="Simsun"/>
        </w:rPr>
        <w:t>本管理协议（</w:t>
      </w:r>
      <w:r>
        <w:rPr>
          <w:rFonts w:ascii="Simsun" w:hAnsi="Simsun"/>
        </w:rPr>
        <w:t>“</w:t>
      </w:r>
      <w:r>
        <w:rPr>
          <w:rFonts w:ascii="Simsun" w:hAnsi="Simsun"/>
        </w:rPr>
        <w:t>本协议</w:t>
      </w:r>
      <w:r>
        <w:rPr>
          <w:rFonts w:ascii="Simsun" w:hAnsi="Simsun"/>
        </w:rPr>
        <w:t>”</w:t>
      </w:r>
      <w:r>
        <w:rPr>
          <w:rFonts w:ascii="Simsun" w:hAnsi="Simsun"/>
        </w:rPr>
        <w:t>）由</w:t>
      </w:r>
      <w:r>
        <w:rPr>
          <w:rFonts w:ascii="Simsun" w:hAnsi="Simsun"/>
          <w:u w:val="single"/>
        </w:rPr>
        <w:t>                    </w:t>
      </w:r>
      <w:r>
        <w:rPr>
          <w:rFonts w:ascii="Simsun" w:hAnsi="Simsun"/>
        </w:rPr>
        <w:t> </w:t>
      </w:r>
      <w:r>
        <w:rPr>
          <w:rFonts w:ascii="Simsun" w:hAnsi="Simsun"/>
        </w:rPr>
        <w:t>投资管理有限公司，一家依据中华人民共和国（</w:t>
      </w:r>
      <w:r>
        <w:rPr>
          <w:rFonts w:ascii="Simsun" w:hAnsi="Simsun"/>
        </w:rPr>
        <w:t>“</w:t>
      </w:r>
      <w:r>
        <w:rPr>
          <w:rFonts w:ascii="Simsun" w:hAnsi="Simsun"/>
        </w:rPr>
        <w:t>中国</w:t>
      </w:r>
      <w:r>
        <w:rPr>
          <w:rFonts w:ascii="Simsun" w:hAnsi="Simsun"/>
        </w:rPr>
        <w:t>”</w:t>
      </w:r>
      <w:r>
        <w:rPr>
          <w:rFonts w:ascii="Simsun" w:hAnsi="Simsun"/>
        </w:rPr>
        <w:t>）法律成立的有限责任公司（</w:t>
      </w:r>
      <w:r>
        <w:rPr>
          <w:rFonts w:ascii="Simsun" w:hAnsi="Simsun"/>
        </w:rPr>
        <w:t>“</w:t>
      </w:r>
      <w:r>
        <w:rPr>
          <w:rFonts w:ascii="Simsun" w:hAnsi="Simsun"/>
        </w:rPr>
        <w:t>管理公司</w:t>
      </w:r>
      <w:r>
        <w:rPr>
          <w:rFonts w:ascii="Simsun" w:hAnsi="Simsun"/>
        </w:rPr>
        <w:t>”</w:t>
      </w:r>
      <w:r>
        <w:rPr>
          <w:rFonts w:ascii="Simsun" w:hAnsi="Simsun"/>
        </w:rPr>
        <w:t>），其注册地址位于</w:t>
      </w:r>
      <w:r>
        <w:rPr>
          <w:rFonts w:ascii="Simsun" w:hAnsi="Simsun"/>
          <w:u w:val="single"/>
        </w:rPr>
        <w:t xml:space="preserve">          </w:t>
      </w:r>
      <w:r>
        <w:rPr>
          <w:rFonts w:ascii="Simsun" w:hAnsi="Simsun"/>
          <w:u w:val="single"/>
        </w:rPr>
        <w:t>地址</w:t>
      </w:r>
      <w:r>
        <w:rPr>
          <w:rFonts w:ascii="Simsun" w:hAnsi="Simsun"/>
          <w:u w:val="single"/>
        </w:rPr>
        <w:t xml:space="preserve">          </w:t>
      </w:r>
      <w:r>
        <w:rPr>
          <w:rFonts w:ascii="Simsun" w:hAnsi="Simsun"/>
        </w:rPr>
        <w:t> </w:t>
      </w:r>
      <w:r>
        <w:rPr>
          <w:rFonts w:ascii="Simsun" w:hAnsi="Simsun"/>
        </w:rPr>
        <w:t>，与</w:t>
      </w:r>
      <w:r>
        <w:rPr>
          <w:rFonts w:ascii="Simsun" w:hAnsi="Simsun"/>
          <w:u w:val="single"/>
        </w:rPr>
        <w:t>                    </w:t>
      </w:r>
      <w:r>
        <w:rPr>
          <w:rFonts w:ascii="Simsun" w:hAnsi="Simsun"/>
        </w:rPr>
        <w:t> </w:t>
      </w:r>
      <w:r>
        <w:rPr>
          <w:rFonts w:ascii="Simsun" w:hAnsi="Simsun"/>
        </w:rPr>
        <w:t>投资中心（有限合伙），一家依据中国法律成立的有限合伙（</w:t>
      </w:r>
      <w:r>
        <w:rPr>
          <w:rFonts w:ascii="Simsun" w:hAnsi="Simsun"/>
        </w:rPr>
        <w:t>“</w:t>
      </w:r>
      <w:r>
        <w:rPr>
          <w:rFonts w:ascii="Simsun" w:hAnsi="Simsun"/>
        </w:rPr>
        <w:t>本合伙企业</w:t>
      </w:r>
      <w:r>
        <w:rPr>
          <w:rFonts w:ascii="Simsun" w:hAnsi="Simsun"/>
        </w:rPr>
        <w:t>”</w:t>
      </w:r>
      <w:r>
        <w:rPr>
          <w:rFonts w:ascii="Simsun" w:hAnsi="Simsun"/>
        </w:rPr>
        <w:t>），其注册地址位于</w:t>
      </w:r>
      <w:r>
        <w:rPr>
          <w:rFonts w:ascii="Simsun" w:hAnsi="Simsun"/>
          <w:u w:val="single"/>
        </w:rPr>
        <w:t>                    </w:t>
      </w:r>
      <w:r>
        <w:rPr>
          <w:rFonts w:ascii="Simsun" w:hAnsi="Simsun"/>
        </w:rPr>
        <w:t> </w:t>
      </w:r>
      <w:r>
        <w:rPr>
          <w:rFonts w:ascii="Simsun" w:hAnsi="Simsun"/>
        </w:rPr>
        <w:t>，于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日签署并共同遵守。</w:t>
      </w:r>
    </w:p>
    <w:p w:rsidR="00D11DC0" w:rsidRDefault="00D11DC0">
      <w:pPr>
        <w:pStyle w:val="a5"/>
        <w:spacing w:before="0" w:beforeAutospacing="0" w:after="0" w:afterAutospacing="0" w:line="360" w:lineRule="atLeast"/>
        <w:rPr>
          <w:rFonts w:ascii="Simsun" w:hAnsi="Simsun"/>
        </w:rPr>
      </w:pPr>
      <w:r>
        <w:rPr>
          <w:rFonts w:ascii="Simsun" w:hAnsi="Simsun"/>
        </w:rPr>
        <w:t>本协议中未定义之词语具有《有限合伙协议》（定义如下）中之含义。</w:t>
      </w:r>
    </w:p>
    <w:p w:rsidR="00D11DC0" w:rsidRDefault="00D11DC0">
      <w:pPr>
        <w:pStyle w:val="a5"/>
        <w:spacing w:before="0" w:beforeAutospacing="0" w:after="0" w:afterAutospacing="0" w:line="360" w:lineRule="atLeast"/>
        <w:rPr>
          <w:rFonts w:ascii="Simsun" w:hAnsi="Simsun"/>
        </w:rPr>
      </w:pPr>
      <w:r>
        <w:rPr>
          <w:rFonts w:ascii="Simsun" w:hAnsi="Simsun"/>
        </w:rPr>
        <w:t>鉴于，本合伙企业为按照《有限合伙协议》中所规定的投资目标进行投资之目的而设立；</w:t>
      </w:r>
    </w:p>
    <w:p w:rsidR="00D11DC0" w:rsidRDefault="00D11DC0">
      <w:pPr>
        <w:pStyle w:val="a5"/>
        <w:spacing w:before="0" w:beforeAutospacing="0" w:after="0" w:afterAutospacing="0" w:line="360" w:lineRule="atLeast"/>
        <w:rPr>
          <w:rFonts w:ascii="Simsun" w:hAnsi="Simsun"/>
        </w:rPr>
      </w:pPr>
      <w:r>
        <w:rPr>
          <w:rFonts w:ascii="Simsun" w:hAnsi="Simsun"/>
        </w:rPr>
        <w:t>鉴于，管理公司由在该等投资所涉交易方面具有丰富经验和专业知识之人士所组成；</w:t>
      </w:r>
    </w:p>
    <w:p w:rsidR="00D11DC0" w:rsidRDefault="00D11DC0">
      <w:pPr>
        <w:pStyle w:val="a5"/>
        <w:spacing w:before="0" w:beforeAutospacing="0" w:after="0" w:afterAutospacing="0" w:line="360" w:lineRule="atLeast"/>
        <w:rPr>
          <w:rFonts w:ascii="Simsun" w:hAnsi="Simsun"/>
        </w:rPr>
      </w:pPr>
      <w:r>
        <w:rPr>
          <w:rFonts w:ascii="Simsun" w:hAnsi="Simsun"/>
        </w:rPr>
        <w:t>鉴于，根据</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日签订的《有限合伙协议》及其随后不时作出的修订，本合伙企业有意委托管理公司担任本合伙企业之管理人并向本合伙企业提供组合管理服务；且</w:t>
      </w:r>
    </w:p>
    <w:p w:rsidR="00D11DC0" w:rsidRDefault="00D11DC0">
      <w:pPr>
        <w:pStyle w:val="a5"/>
        <w:spacing w:before="0" w:beforeAutospacing="0" w:after="0" w:afterAutospacing="0" w:line="360" w:lineRule="atLeast"/>
        <w:rPr>
          <w:rFonts w:ascii="Simsun" w:hAnsi="Simsun"/>
        </w:rPr>
      </w:pPr>
      <w:r>
        <w:rPr>
          <w:rFonts w:ascii="Simsun" w:hAnsi="Simsun"/>
        </w:rPr>
        <w:t>鉴于，管理公司愿意按照《有限合伙协议》以及本协议的规定向本合伙企业提供该等服务；</w:t>
      </w:r>
    </w:p>
    <w:p w:rsidR="00D11DC0" w:rsidRDefault="00D11DC0">
      <w:pPr>
        <w:pStyle w:val="a5"/>
        <w:spacing w:before="0" w:beforeAutospacing="0" w:after="0" w:afterAutospacing="0" w:line="360" w:lineRule="atLeast"/>
        <w:rPr>
          <w:rFonts w:ascii="Simsun" w:hAnsi="Simsun"/>
        </w:rPr>
      </w:pPr>
      <w:r>
        <w:rPr>
          <w:rFonts w:ascii="Simsun" w:hAnsi="Simsun"/>
        </w:rPr>
        <w:t>据此，根据双方以下约定，本合伙企业和管理公司达成协议如下：</w:t>
      </w:r>
    </w:p>
    <w:p w:rsidR="00D11DC0" w:rsidRDefault="00D11D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管理服务和权利义务</w:t>
      </w:r>
    </w:p>
    <w:p w:rsidR="00D11DC0" w:rsidRDefault="00D11DC0">
      <w:pPr>
        <w:pStyle w:val="a5"/>
        <w:spacing w:before="0" w:beforeAutospacing="0" w:after="0" w:afterAutospacing="0" w:line="360" w:lineRule="atLeast"/>
        <w:rPr>
          <w:rFonts w:ascii="Simsun" w:hAnsi="Simsun"/>
        </w:rPr>
      </w:pPr>
      <w:r>
        <w:rPr>
          <w:rFonts w:ascii="Simsun" w:hAnsi="Simsun"/>
        </w:rPr>
        <w:t>1.1  </w:t>
      </w:r>
      <w:r>
        <w:rPr>
          <w:rFonts w:ascii="Simsun" w:hAnsi="Simsun"/>
        </w:rPr>
        <w:t>在《有限合伙协议》允许的范围内，本合伙企业特此聘请管理公司担任管理人并授予其普通合伙人的权力，管理公司作为独立订约人特此同意接受该等授权并履行普通合伙人在《有限合伙协议》下的权利和义务。管理公司特此同意遵守《有限合伙协议》中所规定的投资限制和其它条款。</w:t>
      </w:r>
    </w:p>
    <w:p w:rsidR="00D11DC0" w:rsidRDefault="00D11DC0">
      <w:pPr>
        <w:pStyle w:val="a5"/>
        <w:spacing w:before="0" w:beforeAutospacing="0" w:after="0" w:afterAutospacing="0" w:line="360" w:lineRule="atLeast"/>
        <w:rPr>
          <w:rFonts w:ascii="Simsun" w:hAnsi="Simsun"/>
        </w:rPr>
      </w:pPr>
      <w:r>
        <w:rPr>
          <w:rFonts w:ascii="Simsun" w:hAnsi="Simsun"/>
        </w:rPr>
        <w:t>1.2  </w:t>
      </w:r>
      <w:r>
        <w:rPr>
          <w:rFonts w:ascii="Simsun" w:hAnsi="Simsun"/>
        </w:rPr>
        <w:t>管理公司的服务应受普通合伙人之监督及《有限合伙协议》之制约，包括但不限于以下内容：</w:t>
      </w:r>
    </w:p>
    <w:p w:rsidR="00D11DC0" w:rsidRDefault="00D11DC0">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）管理并保管本合伙企业的帐簿和记录；</w:t>
      </w:r>
    </w:p>
    <w:p w:rsidR="00D11DC0" w:rsidRDefault="00D11DC0">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）为本合伙企业提供办公场所和财务服务；</w:t>
      </w:r>
    </w:p>
    <w:p w:rsidR="00D11DC0" w:rsidRDefault="00D11DC0">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）代表本合伙企业进行工商、税务等方面的报送以满足适用法律法规的要求并使本合伙企业合法有效存续；</w:t>
      </w:r>
    </w:p>
    <w:p w:rsidR="00D11DC0" w:rsidRDefault="00D11DC0">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）筛选和评估潜在投资方案并将其提交给本合伙企业；</w:t>
      </w:r>
    </w:p>
    <w:p w:rsidR="00D11DC0" w:rsidRDefault="00D11DC0">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）在本合伙企业所投资的交易中协助普通合伙人；</w:t>
      </w:r>
    </w:p>
    <w:p w:rsidR="00D11DC0" w:rsidRDefault="00D11DC0">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）监督被投资公司的管理和经营；以及</w:t>
      </w:r>
    </w:p>
    <w:p w:rsidR="00D11DC0" w:rsidRDefault="00D11DC0">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）在普通合伙人要求时并以其要求为限，向被投资公司的董事会或其它管理部门派驻人员。</w:t>
      </w:r>
    </w:p>
    <w:p w:rsidR="00D11DC0" w:rsidRDefault="00D11DC0">
      <w:pPr>
        <w:pStyle w:val="a5"/>
        <w:spacing w:before="0" w:beforeAutospacing="0" w:after="0" w:afterAutospacing="0" w:line="360" w:lineRule="atLeast"/>
        <w:rPr>
          <w:rFonts w:ascii="Simsun" w:hAnsi="Simsun"/>
        </w:rPr>
      </w:pPr>
      <w:r>
        <w:rPr>
          <w:rFonts w:ascii="Simsun" w:hAnsi="Simsun"/>
        </w:rPr>
        <w:t>1.3  </w:t>
      </w:r>
      <w:r>
        <w:rPr>
          <w:rFonts w:ascii="Simsun" w:hAnsi="Simsun"/>
        </w:rPr>
        <w:t>本合伙企业在此不可撤销地委托和授权管理公司，除在本协议和《有限合伙协议》中另有规定外，管理公司应具有唯一及排他性的授权代表本合伙企业依法行事，该种行为将构成本合伙企业的行为，并且对本合伙企业具有约束力。</w:t>
      </w:r>
    </w:p>
    <w:p w:rsidR="00D11DC0" w:rsidRDefault="00D11DC0">
      <w:pPr>
        <w:pStyle w:val="a5"/>
        <w:spacing w:before="0" w:beforeAutospacing="0" w:after="0" w:afterAutospacing="0" w:line="360" w:lineRule="atLeast"/>
        <w:rPr>
          <w:rFonts w:ascii="Simsun" w:hAnsi="Simsun"/>
        </w:rPr>
      </w:pPr>
      <w:r>
        <w:rPr>
          <w:rFonts w:ascii="Simsun" w:hAnsi="Simsun"/>
        </w:rPr>
        <w:lastRenderedPageBreak/>
        <w:t>1.4  </w:t>
      </w:r>
      <w:r>
        <w:rPr>
          <w:rFonts w:ascii="Simsun" w:hAnsi="Simsun"/>
        </w:rPr>
        <w:t>在履行其在本协议项下的任何义务时，管理公司有权选定并聘用律师、会计师、投资银行家、经纪人、评估师和其他第三方专业人士协助其履行管理职能，但不能将其本协议项下的权利和义务转让给任何第三方。</w:t>
      </w:r>
    </w:p>
    <w:p w:rsidR="00D11DC0" w:rsidRDefault="00D11DC0">
      <w:pPr>
        <w:pStyle w:val="a5"/>
        <w:spacing w:before="0" w:beforeAutospacing="0" w:after="0" w:afterAutospacing="0" w:line="360" w:lineRule="atLeast"/>
        <w:rPr>
          <w:rFonts w:ascii="Simsun" w:hAnsi="Simsun"/>
        </w:rPr>
      </w:pPr>
      <w:r>
        <w:rPr>
          <w:rFonts w:ascii="Simsun" w:hAnsi="Simsun"/>
        </w:rPr>
        <w:t>1.5  </w:t>
      </w:r>
      <w:r>
        <w:rPr>
          <w:rFonts w:ascii="Simsun" w:hAnsi="Simsun"/>
        </w:rPr>
        <w:t>管理公司同意受《有限合伙协议》中关于本合伙企业权益之规定的约束，并将尽其最大的合理努力促使其雇员和专业人士遵守该等规定。</w:t>
      </w:r>
    </w:p>
    <w:p w:rsidR="00D11DC0" w:rsidRDefault="00D11D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管理费等</w:t>
      </w:r>
    </w:p>
    <w:p w:rsidR="00D11DC0" w:rsidRDefault="00D11DC0">
      <w:pPr>
        <w:pStyle w:val="a5"/>
        <w:spacing w:before="0" w:beforeAutospacing="0" w:after="0" w:afterAutospacing="0" w:line="360" w:lineRule="atLeast"/>
        <w:rPr>
          <w:rFonts w:ascii="Simsun" w:hAnsi="Simsun"/>
        </w:rPr>
      </w:pPr>
      <w:r>
        <w:rPr>
          <w:rFonts w:ascii="Simsun" w:hAnsi="Simsun"/>
        </w:rPr>
        <w:t>本合伙企业应向管理公司支付管理费，由合伙企业以其有限合伙人缴纳的认缴资本额中支付。在合伙企业投资期限内，管理公司每年从合伙企业预提的管理费为合伙企业【认缴</w:t>
      </w:r>
      <w:r>
        <w:rPr>
          <w:rFonts w:ascii="Simsun" w:hAnsi="Simsun"/>
        </w:rPr>
        <w:t>/</w:t>
      </w:r>
      <w:r>
        <w:rPr>
          <w:rFonts w:ascii="Simsun" w:hAnsi="Simsun"/>
        </w:rPr>
        <w:t>实缴】资本额的</w:t>
      </w:r>
      <w:r>
        <w:rPr>
          <w:rFonts w:ascii="Simsun" w:hAnsi="Simsun"/>
          <w:u w:val="single"/>
        </w:rPr>
        <w:t>        </w:t>
      </w:r>
      <w:r>
        <w:rPr>
          <w:rFonts w:ascii="Simsun" w:hAnsi="Simsun"/>
        </w:rPr>
        <w:t> %</w:t>
      </w:r>
      <w:r>
        <w:rPr>
          <w:rFonts w:ascii="Simsun" w:hAnsi="Simsun"/>
        </w:rPr>
        <w:t>，直至合伙企业完成投资。合伙企业完成投资后，对于合伙企业所投资公司的后期管理，管理公司每年从合伙企业预提的管理费为合伙企业实缴资本额的</w:t>
      </w:r>
      <w:r>
        <w:rPr>
          <w:rFonts w:ascii="Simsun" w:hAnsi="Simsun"/>
          <w:u w:val="single"/>
        </w:rPr>
        <w:t>        </w:t>
      </w:r>
      <w:r>
        <w:rPr>
          <w:rFonts w:ascii="Simsun" w:hAnsi="Simsun"/>
        </w:rPr>
        <w:t> %</w:t>
      </w:r>
      <w:r>
        <w:rPr>
          <w:rFonts w:ascii="Simsun" w:hAnsi="Simsun"/>
        </w:rPr>
        <w:t>。管理费应每年一次预先支付，或者根据管理公司的需求分次支付。管理费收入由管理公司的经营管理机构根据公司运营需要全权支配。</w:t>
      </w:r>
    </w:p>
    <w:p w:rsidR="00D11DC0" w:rsidRDefault="00D11D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费用承担与补偿</w:t>
      </w:r>
    </w:p>
    <w:p w:rsidR="00D11DC0" w:rsidRDefault="00D11DC0">
      <w:pPr>
        <w:pStyle w:val="a5"/>
        <w:spacing w:before="0" w:beforeAutospacing="0" w:after="0" w:afterAutospacing="0" w:line="360" w:lineRule="atLeast"/>
        <w:rPr>
          <w:rFonts w:ascii="Simsun" w:hAnsi="Simsun"/>
        </w:rPr>
      </w:pPr>
      <w:r>
        <w:rPr>
          <w:rFonts w:ascii="Simsun" w:hAnsi="Simsun"/>
        </w:rPr>
        <w:t>管理公司为提供《管理协议》所规定的日常行政服务以及其正常运作所发生的所有成本和费用均应由管理公司承担，包括管理公司雇员的工资、差旅费用、维持管理公司的业务场所而发生的租金及其它费用，但是不包括合伙企业费用。本合伙企业应按管理公司的要求及时偿还管理公司代垫代付的、根据《有限合伙协议》应由本合伙企业承担的任何费用。在合伙企业首次交割日后尽可能早的时间内，本合伙企业将对管理公司在本协议所署日期或之前所支出的开办费以及其他合伙企业费用和开支予以报销。</w:t>
      </w:r>
    </w:p>
    <w:p w:rsidR="00D11DC0" w:rsidRDefault="00D11D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共同投资权</w:t>
      </w:r>
    </w:p>
    <w:p w:rsidR="00D11DC0" w:rsidRDefault="00D11DC0">
      <w:pPr>
        <w:pStyle w:val="a5"/>
        <w:spacing w:before="0" w:beforeAutospacing="0" w:after="0" w:afterAutospacing="0" w:line="360" w:lineRule="atLeast"/>
        <w:rPr>
          <w:rFonts w:ascii="Simsun" w:hAnsi="Simsun"/>
        </w:rPr>
      </w:pPr>
      <w:r>
        <w:rPr>
          <w:rFonts w:ascii="Simsun" w:hAnsi="Simsun"/>
        </w:rPr>
        <w:t>依据并遵照《有限合伙协议》的规定，管理公司有权指定某些雇员和其他人士与本合伙企业一起对被投资公司进行共同投资。</w:t>
      </w:r>
    </w:p>
    <w:p w:rsidR="00D11DC0" w:rsidRDefault="00D11D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补偿及免责</w:t>
      </w:r>
    </w:p>
    <w:p w:rsidR="00D11DC0" w:rsidRDefault="00D11DC0">
      <w:pPr>
        <w:pStyle w:val="a5"/>
        <w:spacing w:before="0" w:beforeAutospacing="0" w:after="0" w:afterAutospacing="0" w:line="360" w:lineRule="atLeast"/>
        <w:rPr>
          <w:rFonts w:ascii="Simsun" w:hAnsi="Simsun"/>
        </w:rPr>
      </w:pPr>
      <w:r>
        <w:rPr>
          <w:rFonts w:ascii="Simsun" w:hAnsi="Simsun"/>
        </w:rPr>
        <w:t>管理公司的职责履行不应超过《有限合伙协议》中普通合伙人应承担的责任，《有限合伙协议》中适用于普通合伙人的补偿条款根据实际情况做出必要调整后应同样适用于管理公司。管理公司及其代理人、股东、董事、管理公司员、雇员、控制人士和关联人（</w:t>
      </w:r>
      <w:r>
        <w:rPr>
          <w:rFonts w:ascii="Simsun" w:hAnsi="Simsun"/>
        </w:rPr>
        <w:t>1</w:t>
      </w:r>
      <w:r>
        <w:rPr>
          <w:rFonts w:ascii="Simsun" w:hAnsi="Simsun"/>
        </w:rPr>
        <w:t>）将依据《有限合伙协议》的规定获得本合伙企业的补偿以免受损害，并且（</w:t>
      </w:r>
      <w:r>
        <w:rPr>
          <w:rFonts w:ascii="Simsun" w:hAnsi="Simsun"/>
        </w:rPr>
        <w:t>2</w:t>
      </w:r>
      <w:r>
        <w:rPr>
          <w:rFonts w:ascii="Simsun" w:hAnsi="Simsun"/>
        </w:rPr>
        <w:t>）除依据本协议以及《有限合伙协议》规定之外，不应对本合伙企业承担任何责任。</w:t>
      </w:r>
    </w:p>
    <w:p w:rsidR="00D11DC0" w:rsidRDefault="00D11D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期限和终止</w:t>
      </w:r>
    </w:p>
    <w:p w:rsidR="00D11DC0" w:rsidRDefault="00D11DC0">
      <w:pPr>
        <w:pStyle w:val="a5"/>
        <w:spacing w:before="0" w:beforeAutospacing="0" w:after="0" w:afterAutospacing="0" w:line="360" w:lineRule="atLeast"/>
        <w:rPr>
          <w:rFonts w:ascii="Simsun" w:hAnsi="Simsun"/>
        </w:rPr>
      </w:pPr>
      <w:r>
        <w:rPr>
          <w:rFonts w:ascii="Simsun" w:hAnsi="Simsun"/>
        </w:rPr>
        <w:t>本协议自签署后生效，并应持续有效至本合伙企业的终止日。但如果普通合伙人出于任何原因不再担任本合伙企业的普通合伙人，则经由管理公司或本合伙企业向对方发出通知后，本协议立即终止，且管理公司或本合伙企业（视具体情形而定）无需向对方支付任何赔偿。</w:t>
      </w:r>
    </w:p>
    <w:p w:rsidR="00D11DC0" w:rsidRDefault="00D11DC0">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其它</w:t>
      </w:r>
    </w:p>
    <w:p w:rsidR="00D11DC0" w:rsidRDefault="00D11DC0">
      <w:pPr>
        <w:pStyle w:val="a5"/>
        <w:spacing w:before="0" w:beforeAutospacing="0" w:after="0" w:afterAutospacing="0" w:line="360" w:lineRule="atLeast"/>
        <w:rPr>
          <w:rFonts w:ascii="Simsun" w:hAnsi="Simsun"/>
        </w:rPr>
      </w:pPr>
      <w:r>
        <w:rPr>
          <w:rFonts w:ascii="Simsun" w:hAnsi="Simsun"/>
        </w:rPr>
        <w:lastRenderedPageBreak/>
        <w:t>7.1  </w:t>
      </w:r>
      <w:r>
        <w:rPr>
          <w:rFonts w:ascii="Simsun" w:hAnsi="Simsun"/>
        </w:rPr>
        <w:t>服务的非排他性。管理公司提供服务的对象可能并不仅限于普通合伙人和本合伙企业。管理公司及其任何股东、合伙人、雇员或代理人可在未被《有限合伙协议》禁止、不影响管理公司履行其在本协议项下的义务的情况下，向他人提供类似服务或从事其它商业活动。</w:t>
      </w:r>
    </w:p>
    <w:p w:rsidR="00D11DC0" w:rsidRDefault="00D11DC0">
      <w:pPr>
        <w:pStyle w:val="a5"/>
        <w:spacing w:before="0" w:beforeAutospacing="0" w:after="0" w:afterAutospacing="0" w:line="360" w:lineRule="atLeast"/>
        <w:rPr>
          <w:rFonts w:ascii="Simsun" w:hAnsi="Simsun"/>
        </w:rPr>
      </w:pPr>
      <w:r>
        <w:rPr>
          <w:rFonts w:ascii="Simsun" w:hAnsi="Simsun"/>
        </w:rPr>
        <w:t>7.2  </w:t>
      </w:r>
      <w:r>
        <w:rPr>
          <w:rFonts w:ascii="Simsun" w:hAnsi="Simsun"/>
        </w:rPr>
        <w:t>适用法律等。本协议及本协议各方在本协议项下的权利义务或与本协议有关的权利义务应受中华人民共和国法律管辖，其解释和执行应按照中华人民共和国法律进行。凡因执行本协议所发生的或与本协议有关的一切争议，双方应通过友好协商解决；如果协商不能解决，应提交至中国国际经济贸易仲裁委员会，根据该会的仲裁程序进行仲裁，仲裁地点为北京。仲裁庭由三名仲裁员组成。甲方指定一名仲裁员，乙方指定一名仲裁员，第三名仲裁员应由双方指派之仲裁员推选，或在该两名仲裁员无法就第三名仲裁员人选达成一致意见时，由仲裁院指定，并担任仲裁庭主席。仲裁裁决是终局的、对双方都有约束力。</w:t>
      </w:r>
    </w:p>
    <w:p w:rsidR="00D11DC0" w:rsidRDefault="00D11DC0">
      <w:pPr>
        <w:pStyle w:val="a5"/>
        <w:spacing w:before="0" w:beforeAutospacing="0" w:after="0" w:afterAutospacing="0" w:line="360" w:lineRule="atLeast"/>
        <w:rPr>
          <w:rFonts w:ascii="Simsun" w:hAnsi="Simsun"/>
        </w:rPr>
      </w:pPr>
      <w:r>
        <w:rPr>
          <w:rFonts w:ascii="Simsun" w:hAnsi="Simsun"/>
        </w:rPr>
        <w:t>7.3  </w:t>
      </w:r>
      <w:r>
        <w:rPr>
          <w:rFonts w:ascii="Simsun" w:hAnsi="Simsun"/>
        </w:rPr>
        <w:t>继承与转让。本协议为本协议各方、各自的继承人、承继人和获准受让人利益而签署，并且对于上述各人具有约束力与可执行力。</w:t>
      </w:r>
    </w:p>
    <w:p w:rsidR="00D11DC0" w:rsidRDefault="00D11DC0">
      <w:pPr>
        <w:pStyle w:val="a5"/>
        <w:spacing w:before="0" w:beforeAutospacing="0" w:after="0" w:afterAutospacing="0" w:line="360" w:lineRule="atLeast"/>
        <w:rPr>
          <w:rFonts w:ascii="Simsun" w:hAnsi="Simsun"/>
        </w:rPr>
      </w:pPr>
      <w:r>
        <w:rPr>
          <w:rFonts w:ascii="Simsun" w:hAnsi="Simsun"/>
        </w:rPr>
        <w:t>7.4  </w:t>
      </w:r>
      <w:r>
        <w:rPr>
          <w:rFonts w:ascii="Simsun" w:hAnsi="Simsun"/>
        </w:rPr>
        <w:t>标题等。本协议的封面页、目录以及各条款之标题仅为方便参考而设，不得被视为本协议的一部分或影响本协议的解释与效力。</w:t>
      </w:r>
    </w:p>
    <w:p w:rsidR="00D11DC0" w:rsidRDefault="00D11DC0">
      <w:pPr>
        <w:pStyle w:val="a5"/>
        <w:spacing w:before="0" w:beforeAutospacing="0" w:after="0" w:afterAutospacing="0" w:line="360" w:lineRule="atLeast"/>
        <w:rPr>
          <w:rFonts w:ascii="Simsun" w:hAnsi="Simsun"/>
        </w:rPr>
      </w:pPr>
      <w:r>
        <w:rPr>
          <w:rFonts w:ascii="Simsun" w:hAnsi="Simsun"/>
        </w:rPr>
        <w:t>7.5  </w:t>
      </w:r>
      <w:r>
        <w:rPr>
          <w:rFonts w:ascii="Simsun" w:hAnsi="Simsun"/>
        </w:rPr>
        <w:t>全部协议。本协议与《有限合伙协议》包含了协议各方就本协议和《有限合伙协议》的标的所达成的全部协议，并且除在本协议和《有限合伙协议》中有所规定外，不存在任何声明、承诺或其它约定。</w:t>
      </w:r>
    </w:p>
    <w:p w:rsidR="00D11DC0" w:rsidRDefault="00D11DC0">
      <w:pPr>
        <w:pStyle w:val="a5"/>
        <w:spacing w:before="0" w:beforeAutospacing="0" w:after="0" w:afterAutospacing="0" w:line="360" w:lineRule="atLeast"/>
        <w:rPr>
          <w:rFonts w:ascii="Simsun" w:hAnsi="Simsun"/>
        </w:rPr>
      </w:pPr>
      <w:r>
        <w:rPr>
          <w:rFonts w:ascii="Simsun" w:hAnsi="Simsun"/>
        </w:rPr>
        <w:t>7.6  </w:t>
      </w:r>
      <w:r>
        <w:rPr>
          <w:rFonts w:ascii="Simsun" w:hAnsi="Simsun"/>
        </w:rPr>
        <w:t>无弃权。对本协议项下任何权利的放弃须由相关方以书面方式明示作出。任何一方未能行使或延迟行使本协议项下的任何权利或特权不能被视作弃权；也不妨碍今后对该权利或特权的行使。</w:t>
      </w:r>
    </w:p>
    <w:p w:rsidR="00D11DC0" w:rsidRDefault="00D11DC0">
      <w:pPr>
        <w:pStyle w:val="a5"/>
        <w:spacing w:before="0" w:beforeAutospacing="0" w:after="0" w:afterAutospacing="0" w:line="360" w:lineRule="atLeast"/>
        <w:rPr>
          <w:rFonts w:ascii="Simsun" w:hAnsi="Simsun"/>
        </w:rPr>
      </w:pPr>
      <w:r>
        <w:rPr>
          <w:rFonts w:ascii="Simsun" w:hAnsi="Simsun"/>
        </w:rPr>
        <w:t>7.7  </w:t>
      </w:r>
      <w:r>
        <w:rPr>
          <w:rFonts w:ascii="Simsun" w:hAnsi="Simsun"/>
        </w:rPr>
        <w:t>独立性。本协议的每项条款和规定均具备独立性。如果任何条款或规定出于任何原因而被确定为非法或无效，该等条款和规定将在法律允许的最大限度内予以执行以达成双方的合作意图，在任何情况下，本协议任一条款的非法或无效不影响本协议其他条款和规定的效力。</w:t>
      </w:r>
    </w:p>
    <w:p w:rsidR="00D11DC0" w:rsidRDefault="00D11DC0">
      <w:pPr>
        <w:pStyle w:val="a5"/>
        <w:spacing w:before="0" w:beforeAutospacing="0" w:after="0" w:afterAutospacing="0" w:line="360" w:lineRule="atLeast"/>
        <w:rPr>
          <w:rFonts w:ascii="Simsun" w:hAnsi="Simsun"/>
        </w:rPr>
      </w:pPr>
      <w:r>
        <w:rPr>
          <w:rFonts w:ascii="Simsun" w:hAnsi="Simsun"/>
        </w:rPr>
        <w:t>7.8  </w:t>
      </w:r>
      <w:r>
        <w:rPr>
          <w:rFonts w:ascii="Simsun" w:hAnsi="Simsun"/>
        </w:rPr>
        <w:t>持续效力。本协议第</w:t>
      </w:r>
      <w:r>
        <w:rPr>
          <w:rFonts w:ascii="Simsun" w:hAnsi="Simsun"/>
        </w:rPr>
        <w:t>5</w:t>
      </w:r>
      <w:r>
        <w:rPr>
          <w:rFonts w:ascii="Simsun" w:hAnsi="Simsun"/>
        </w:rPr>
        <w:t>条的规定应在本协议终止、届满或在本合伙企业解散、终止和清盘后继续有效。</w:t>
      </w:r>
    </w:p>
    <w:p w:rsidR="00D11DC0" w:rsidRDefault="00D11DC0">
      <w:pPr>
        <w:pStyle w:val="a5"/>
        <w:spacing w:before="0" w:beforeAutospacing="0" w:after="0" w:afterAutospacing="0" w:line="360" w:lineRule="atLeast"/>
        <w:rPr>
          <w:rFonts w:ascii="Simsun" w:hAnsi="Simsun"/>
        </w:rPr>
      </w:pPr>
      <w:r>
        <w:rPr>
          <w:rFonts w:ascii="Simsun" w:hAnsi="Simsun"/>
        </w:rPr>
        <w:t>7.9  </w:t>
      </w:r>
      <w:r>
        <w:rPr>
          <w:rFonts w:ascii="Simsun" w:hAnsi="Simsun"/>
        </w:rPr>
        <w:t>优先性。本协议与《有限合伙协议》之间出现任何冲突、不确定或不一致时，应以《有限合伙协议》为准。</w:t>
      </w:r>
    </w:p>
    <w:p w:rsidR="00D11DC0" w:rsidRDefault="00D11DC0">
      <w:pPr>
        <w:pStyle w:val="a5"/>
        <w:spacing w:before="0" w:beforeAutospacing="0" w:after="0" w:afterAutospacing="0" w:line="360" w:lineRule="atLeast"/>
        <w:rPr>
          <w:rFonts w:ascii="Simsun" w:hAnsi="Simsun"/>
        </w:rPr>
      </w:pPr>
      <w:r>
        <w:rPr>
          <w:rFonts w:ascii="Simsun" w:hAnsi="Simsun"/>
        </w:rPr>
        <w:t>7.10  </w:t>
      </w:r>
      <w:r>
        <w:rPr>
          <w:rFonts w:ascii="Simsun" w:hAnsi="Simsun"/>
        </w:rPr>
        <w:t>副本。本协议壹式四份，每一份副本均应被视为原件，而且所有副本之总体构成同一文件。</w:t>
      </w:r>
    </w:p>
    <w:p w:rsidR="00D11DC0" w:rsidRDefault="00D11DC0">
      <w:pPr>
        <w:pStyle w:val="a5"/>
        <w:spacing w:before="0" w:beforeAutospacing="0" w:after="0" w:afterAutospacing="0" w:line="360" w:lineRule="atLeast"/>
        <w:rPr>
          <w:rFonts w:ascii="Simsun" w:hAnsi="Simsun"/>
        </w:rPr>
      </w:pPr>
      <w:r>
        <w:rPr>
          <w:rFonts w:ascii="Simsun" w:hAnsi="Simsun"/>
        </w:rPr>
        <w:t>本协议各方已通过其各自代表于本协议首页首段所述日期签署本协议作为契约共同遵守，特兹证明。</w:t>
      </w:r>
    </w:p>
    <w:p w:rsidR="00D11DC0" w:rsidRDefault="00D11DC0">
      <w:pPr>
        <w:pStyle w:val="a5"/>
        <w:spacing w:before="0" w:beforeAutospacing="0" w:after="0" w:afterAutospacing="0" w:line="360" w:lineRule="atLeast"/>
        <w:rPr>
          <w:rFonts w:ascii="Simsun" w:hAnsi="Simsun"/>
        </w:rPr>
      </w:pPr>
      <w:r>
        <w:rPr>
          <w:rFonts w:ascii="Simsun" w:hAnsi="Simsun"/>
        </w:rPr>
        <w:t> </w:t>
      </w:r>
    </w:p>
    <w:tbl>
      <w:tblPr>
        <w:tblW w:w="5000" w:type="pct"/>
        <w:tblCellMar>
          <w:top w:w="15" w:type="dxa"/>
          <w:left w:w="15" w:type="dxa"/>
          <w:bottom w:w="15" w:type="dxa"/>
          <w:right w:w="15" w:type="dxa"/>
        </w:tblCellMar>
        <w:tblLook w:val="04A0" w:firstRow="1" w:lastRow="0" w:firstColumn="1" w:lastColumn="0" w:noHBand="0" w:noVBand="1"/>
      </w:tblPr>
      <w:tblGrid>
        <w:gridCol w:w="4029"/>
        <w:gridCol w:w="4261"/>
      </w:tblGrid>
      <w:tr w:rsidR="00D11DC0">
        <w:tc>
          <w:tcPr>
            <w:tcW w:w="3900" w:type="dxa"/>
            <w:tcBorders>
              <w:top w:val="single" w:sz="6" w:space="0" w:color="000000"/>
              <w:left w:val="single" w:sz="6" w:space="0" w:color="000000"/>
              <w:bottom w:val="single" w:sz="6" w:space="0" w:color="000000"/>
              <w:right w:val="single" w:sz="6" w:space="0" w:color="000000"/>
            </w:tcBorders>
            <w:hideMark/>
          </w:tcPr>
          <w:p w:rsidR="00D11DC0" w:rsidRDefault="00D11DC0">
            <w:pPr>
              <w:pStyle w:val="a5"/>
              <w:spacing w:before="0" w:beforeAutospacing="0" w:after="0" w:afterAutospacing="0" w:line="360" w:lineRule="atLeast"/>
              <w:rPr>
                <w:rFonts w:ascii="Simsun" w:hAnsi="Simsun"/>
              </w:rPr>
            </w:pPr>
            <w:r>
              <w:rPr>
                <w:rStyle w:val="a6"/>
                <w:rFonts w:ascii="Simsun" w:hAnsi="Simsun"/>
              </w:rPr>
              <w:t>管理公司：</w:t>
            </w:r>
          </w:p>
          <w:p w:rsidR="00D11DC0" w:rsidRDefault="00D11DC0">
            <w:pPr>
              <w:pStyle w:val="a5"/>
              <w:spacing w:before="0" w:beforeAutospacing="0" w:after="0" w:afterAutospacing="0" w:line="360" w:lineRule="atLeast"/>
              <w:rPr>
                <w:rFonts w:ascii="Simsun" w:hAnsi="Simsun"/>
              </w:rPr>
            </w:pPr>
            <w:r>
              <w:rPr>
                <w:rStyle w:val="a6"/>
                <w:rFonts w:ascii="Simsun" w:hAnsi="Simsun"/>
                <w:u w:val="single"/>
              </w:rPr>
              <w:t>        </w:t>
            </w:r>
            <w:r>
              <w:rPr>
                <w:rStyle w:val="a6"/>
                <w:rFonts w:ascii="Simsun" w:hAnsi="Simsun"/>
              </w:rPr>
              <w:t> </w:t>
            </w:r>
            <w:r>
              <w:rPr>
                <w:rStyle w:val="a6"/>
                <w:rFonts w:ascii="Simsun" w:hAnsi="Simsun"/>
              </w:rPr>
              <w:t>投资管理有限公司</w:t>
            </w:r>
          </w:p>
        </w:tc>
        <w:tc>
          <w:tcPr>
            <w:tcW w:w="4125" w:type="dxa"/>
            <w:tcBorders>
              <w:top w:val="single" w:sz="6" w:space="0" w:color="000000"/>
              <w:left w:val="single" w:sz="6" w:space="0" w:color="000000"/>
              <w:bottom w:val="single" w:sz="6" w:space="0" w:color="000000"/>
              <w:right w:val="single" w:sz="6" w:space="0" w:color="000000"/>
            </w:tcBorders>
            <w:hideMark/>
          </w:tcPr>
          <w:p w:rsidR="00D11DC0" w:rsidRDefault="00D11DC0">
            <w:pPr>
              <w:pStyle w:val="a5"/>
              <w:spacing w:before="0" w:beforeAutospacing="0" w:after="0" w:afterAutospacing="0" w:line="360" w:lineRule="atLeast"/>
              <w:rPr>
                <w:rFonts w:ascii="Simsun" w:hAnsi="Simsun"/>
              </w:rPr>
            </w:pPr>
            <w:r>
              <w:rPr>
                <w:rStyle w:val="a6"/>
                <w:rFonts w:ascii="Simsun" w:hAnsi="Simsun"/>
              </w:rPr>
              <w:t>本合伙企业：</w:t>
            </w:r>
          </w:p>
          <w:p w:rsidR="00D11DC0" w:rsidRDefault="00D11DC0">
            <w:pPr>
              <w:pStyle w:val="a5"/>
              <w:spacing w:before="0" w:beforeAutospacing="0" w:after="0" w:afterAutospacing="0" w:line="360" w:lineRule="atLeast"/>
              <w:rPr>
                <w:rFonts w:ascii="Simsun" w:hAnsi="Simsun"/>
              </w:rPr>
            </w:pPr>
            <w:r>
              <w:rPr>
                <w:rStyle w:val="a6"/>
                <w:rFonts w:ascii="Simsun" w:hAnsi="Simsun"/>
                <w:u w:val="single"/>
              </w:rPr>
              <w:t>        </w:t>
            </w:r>
            <w:r>
              <w:rPr>
                <w:rStyle w:val="a6"/>
                <w:rFonts w:ascii="Simsun" w:hAnsi="Simsun"/>
              </w:rPr>
              <w:t> </w:t>
            </w:r>
            <w:r>
              <w:rPr>
                <w:rStyle w:val="a6"/>
                <w:rFonts w:ascii="Simsun" w:hAnsi="Simsun"/>
              </w:rPr>
              <w:t>投资中心（有限合伙）</w:t>
            </w:r>
          </w:p>
        </w:tc>
      </w:tr>
      <w:tr w:rsidR="00D11DC0">
        <w:tc>
          <w:tcPr>
            <w:tcW w:w="3900" w:type="dxa"/>
            <w:tcBorders>
              <w:top w:val="single" w:sz="6" w:space="0" w:color="000000"/>
              <w:left w:val="single" w:sz="6" w:space="0" w:color="000000"/>
              <w:bottom w:val="single" w:sz="6" w:space="0" w:color="000000"/>
              <w:right w:val="single" w:sz="6" w:space="0" w:color="000000"/>
            </w:tcBorders>
            <w:hideMark/>
          </w:tcPr>
          <w:p w:rsidR="00D11DC0" w:rsidRDefault="00D11DC0">
            <w:pPr>
              <w:pStyle w:val="a5"/>
              <w:spacing w:before="0" w:beforeAutospacing="0" w:after="0" w:afterAutospacing="0" w:line="360" w:lineRule="atLeast"/>
              <w:rPr>
                <w:rFonts w:ascii="Simsun" w:hAnsi="Simsun"/>
              </w:rPr>
            </w:pPr>
            <w:r>
              <w:rPr>
                <w:rFonts w:ascii="Simsun" w:hAnsi="Simsun"/>
              </w:rPr>
              <w:t>签名：</w:t>
            </w:r>
          </w:p>
          <w:p w:rsidR="00D11DC0" w:rsidRDefault="00D11DC0">
            <w:pPr>
              <w:pStyle w:val="a5"/>
              <w:spacing w:before="0" w:beforeAutospacing="0" w:after="0" w:afterAutospacing="0" w:line="360" w:lineRule="atLeast"/>
              <w:rPr>
                <w:rFonts w:ascii="Simsun" w:hAnsi="Simsun"/>
              </w:rPr>
            </w:pPr>
            <w:r>
              <w:rPr>
                <w:rFonts w:ascii="Simsun" w:hAnsi="Simsun"/>
              </w:rPr>
              <w:lastRenderedPageBreak/>
              <w:t>姓名：</w:t>
            </w:r>
          </w:p>
          <w:p w:rsidR="00D11DC0" w:rsidRDefault="00D11DC0">
            <w:pPr>
              <w:pStyle w:val="a5"/>
              <w:spacing w:before="0" w:beforeAutospacing="0" w:after="0" w:afterAutospacing="0" w:line="360" w:lineRule="atLeast"/>
              <w:rPr>
                <w:rFonts w:ascii="Simsun" w:hAnsi="Simsun"/>
              </w:rPr>
            </w:pPr>
            <w:r>
              <w:rPr>
                <w:rFonts w:ascii="Simsun" w:hAnsi="Simsun"/>
              </w:rPr>
              <w:t>职位：</w:t>
            </w:r>
          </w:p>
        </w:tc>
        <w:tc>
          <w:tcPr>
            <w:tcW w:w="4125" w:type="dxa"/>
            <w:tcBorders>
              <w:top w:val="single" w:sz="6" w:space="0" w:color="000000"/>
              <w:left w:val="single" w:sz="6" w:space="0" w:color="000000"/>
              <w:bottom w:val="single" w:sz="6" w:space="0" w:color="000000"/>
              <w:right w:val="single" w:sz="6" w:space="0" w:color="000000"/>
            </w:tcBorders>
            <w:hideMark/>
          </w:tcPr>
          <w:p w:rsidR="00D11DC0" w:rsidRDefault="00D11DC0">
            <w:pPr>
              <w:pStyle w:val="a5"/>
              <w:spacing w:before="0" w:beforeAutospacing="0" w:after="0" w:afterAutospacing="0" w:line="360" w:lineRule="atLeast"/>
              <w:rPr>
                <w:rFonts w:ascii="Simsun" w:hAnsi="Simsun"/>
              </w:rPr>
            </w:pPr>
            <w:r>
              <w:rPr>
                <w:rFonts w:ascii="Simsun" w:hAnsi="Simsun"/>
              </w:rPr>
              <w:lastRenderedPageBreak/>
              <w:t>签名：</w:t>
            </w:r>
          </w:p>
          <w:p w:rsidR="00D11DC0" w:rsidRDefault="00D11DC0">
            <w:pPr>
              <w:pStyle w:val="a5"/>
              <w:spacing w:before="0" w:beforeAutospacing="0" w:after="0" w:afterAutospacing="0" w:line="360" w:lineRule="atLeast"/>
              <w:rPr>
                <w:rFonts w:ascii="Simsun" w:hAnsi="Simsun"/>
              </w:rPr>
            </w:pPr>
            <w:r>
              <w:rPr>
                <w:rFonts w:ascii="Simsun" w:hAnsi="Simsun"/>
              </w:rPr>
              <w:lastRenderedPageBreak/>
              <w:t>姓名：</w:t>
            </w:r>
          </w:p>
          <w:p w:rsidR="00D11DC0" w:rsidRDefault="00D11DC0">
            <w:pPr>
              <w:pStyle w:val="a5"/>
              <w:spacing w:before="0" w:beforeAutospacing="0" w:after="0" w:afterAutospacing="0" w:line="360" w:lineRule="atLeast"/>
              <w:rPr>
                <w:rFonts w:ascii="Simsun" w:hAnsi="Simsun"/>
              </w:rPr>
            </w:pPr>
            <w:r>
              <w:rPr>
                <w:rFonts w:ascii="Simsun" w:hAnsi="Simsun"/>
              </w:rPr>
              <w:t>职位：</w:t>
            </w:r>
          </w:p>
        </w:tc>
      </w:tr>
      <w:tr w:rsidR="00D11DC0">
        <w:tc>
          <w:tcPr>
            <w:tcW w:w="3900" w:type="dxa"/>
            <w:tcBorders>
              <w:top w:val="single" w:sz="6" w:space="0" w:color="000000"/>
              <w:left w:val="single" w:sz="6" w:space="0" w:color="000000"/>
              <w:bottom w:val="single" w:sz="6" w:space="0" w:color="000000"/>
              <w:right w:val="single" w:sz="6" w:space="0" w:color="000000"/>
            </w:tcBorders>
            <w:hideMark/>
          </w:tcPr>
          <w:p w:rsidR="00D11DC0" w:rsidRDefault="00D11DC0">
            <w:pPr>
              <w:rPr>
                <w:rFonts w:ascii="Simsun" w:eastAsia="Times New Roman" w:hAnsi="Simsun"/>
              </w:rPr>
            </w:pPr>
            <w:r>
              <w:rPr>
                <w:rFonts w:ascii="宋体" w:eastAsia="宋体" w:hAnsi="宋体" w:cs="宋体" w:hint="eastAsia"/>
              </w:rPr>
              <w:lastRenderedPageBreak/>
              <w:t>于</w:t>
            </w:r>
            <w:r>
              <w:rPr>
                <w:rFonts w:ascii="Times New Roman" w:eastAsia="Times New Roman" w:hAnsi="Times New Roman" w:cs="Times New Roman"/>
              </w:rPr>
              <w:t> </w:t>
            </w:r>
            <w:r>
              <w:rPr>
                <w:rFonts w:ascii="Simsun" w:eastAsia="Times New Roman" w:hAnsi="Simsun"/>
              </w:rPr>
              <w:t xml:space="preserve">        </w:t>
            </w:r>
            <w:r>
              <w:rPr>
                <w:rFonts w:ascii="宋体" w:eastAsia="宋体" w:hAnsi="宋体" w:cs="宋体" w:hint="eastAsia"/>
              </w:rPr>
              <w:t>年</w:t>
            </w:r>
            <w:r>
              <w:rPr>
                <w:rFonts w:ascii="Simsun" w:eastAsia="Times New Roman" w:hAnsi="Simsun"/>
              </w:rPr>
              <w:t xml:space="preserve">        </w:t>
            </w:r>
            <w:r>
              <w:rPr>
                <w:rFonts w:ascii="宋体" w:eastAsia="宋体" w:hAnsi="宋体" w:cs="宋体" w:hint="eastAsia"/>
              </w:rPr>
              <w:t>月</w:t>
            </w:r>
            <w:r>
              <w:rPr>
                <w:rFonts w:ascii="Simsun" w:eastAsia="Times New Roman" w:hAnsi="Simsun"/>
              </w:rPr>
              <w:t xml:space="preserve">        </w:t>
            </w:r>
            <w:r>
              <w:rPr>
                <w:rFonts w:ascii="宋体" w:eastAsia="宋体" w:hAnsi="宋体" w:cs="宋体" w:hint="eastAsia"/>
              </w:rPr>
              <w:t>日签署</w:t>
            </w:r>
          </w:p>
        </w:tc>
        <w:tc>
          <w:tcPr>
            <w:tcW w:w="4125" w:type="dxa"/>
            <w:tcBorders>
              <w:top w:val="single" w:sz="6" w:space="0" w:color="000000"/>
              <w:left w:val="single" w:sz="6" w:space="0" w:color="000000"/>
              <w:bottom w:val="single" w:sz="6" w:space="0" w:color="000000"/>
              <w:right w:val="single" w:sz="6" w:space="0" w:color="000000"/>
            </w:tcBorders>
            <w:hideMark/>
          </w:tcPr>
          <w:p w:rsidR="00D11DC0" w:rsidRDefault="00D11DC0">
            <w:pPr>
              <w:rPr>
                <w:rFonts w:ascii="Simsun" w:eastAsia="Times New Roman" w:hAnsi="Simsun"/>
              </w:rPr>
            </w:pPr>
            <w:r>
              <w:rPr>
                <w:rFonts w:ascii="宋体" w:eastAsia="宋体" w:hAnsi="宋体" w:cs="宋体" w:hint="eastAsia"/>
              </w:rPr>
              <w:t>于</w:t>
            </w:r>
            <w:r>
              <w:rPr>
                <w:rFonts w:ascii="Times New Roman" w:eastAsia="Times New Roman" w:hAnsi="Times New Roman" w:cs="Times New Roman"/>
              </w:rPr>
              <w:t> </w:t>
            </w:r>
            <w:r>
              <w:rPr>
                <w:rFonts w:ascii="Simsun" w:eastAsia="Times New Roman" w:hAnsi="Simsun"/>
              </w:rPr>
              <w:t xml:space="preserve">        </w:t>
            </w:r>
            <w:r>
              <w:rPr>
                <w:rFonts w:ascii="宋体" w:eastAsia="宋体" w:hAnsi="宋体" w:cs="宋体" w:hint="eastAsia"/>
              </w:rPr>
              <w:t>年</w:t>
            </w:r>
            <w:r>
              <w:rPr>
                <w:rFonts w:ascii="Simsun" w:eastAsia="Times New Roman" w:hAnsi="Simsun"/>
              </w:rPr>
              <w:t xml:space="preserve">        </w:t>
            </w:r>
            <w:r>
              <w:rPr>
                <w:rFonts w:ascii="宋体" w:eastAsia="宋体" w:hAnsi="宋体" w:cs="宋体" w:hint="eastAsia"/>
              </w:rPr>
              <w:t>月</w:t>
            </w:r>
            <w:r>
              <w:rPr>
                <w:rFonts w:ascii="Simsun" w:eastAsia="Times New Roman" w:hAnsi="Simsun"/>
              </w:rPr>
              <w:t xml:space="preserve">        </w:t>
            </w:r>
            <w:r>
              <w:rPr>
                <w:rFonts w:ascii="宋体" w:eastAsia="宋体" w:hAnsi="宋体" w:cs="宋体" w:hint="eastAsia"/>
              </w:rPr>
              <w:t>日签署</w:t>
            </w:r>
          </w:p>
        </w:tc>
      </w:tr>
    </w:tbl>
    <w:p w:rsidR="00C95907" w:rsidRDefault="00D11DC0">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5D1" w:rsidRDefault="001625D1" w:rsidP="00781472">
      <w:r>
        <w:separator/>
      </w:r>
    </w:p>
  </w:endnote>
  <w:endnote w:type="continuationSeparator" w:id="0">
    <w:p w:rsidR="001625D1" w:rsidRDefault="001625D1"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5D1" w:rsidRDefault="001625D1" w:rsidP="00781472">
      <w:r>
        <w:separator/>
      </w:r>
    </w:p>
  </w:footnote>
  <w:footnote w:type="continuationSeparator" w:id="0">
    <w:p w:rsidR="001625D1" w:rsidRDefault="001625D1"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74F4A"/>
    <w:rsid w:val="001625D1"/>
    <w:rsid w:val="001E635D"/>
    <w:rsid w:val="005D0A9F"/>
    <w:rsid w:val="005D51F4"/>
    <w:rsid w:val="006E584C"/>
    <w:rsid w:val="00781472"/>
    <w:rsid w:val="0097648D"/>
    <w:rsid w:val="00A65BE2"/>
    <w:rsid w:val="00A9783F"/>
    <w:rsid w:val="00AD62AA"/>
    <w:rsid w:val="00B625E4"/>
    <w:rsid w:val="00BA718D"/>
    <w:rsid w:val="00BD62EA"/>
    <w:rsid w:val="00C92A5F"/>
    <w:rsid w:val="00C95907"/>
    <w:rsid w:val="00C96A7B"/>
    <w:rsid w:val="00CE1004"/>
    <w:rsid w:val="00D11DC0"/>
    <w:rsid w:val="00D60CE6"/>
    <w:rsid w:val="00EA5B6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6E58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 w:type="character" w:customStyle="1" w:styleId="3Char">
    <w:name w:val="标题 3 Char"/>
    <w:basedOn w:val="a0"/>
    <w:link w:val="3"/>
    <w:uiPriority w:val="9"/>
    <w:rsid w:val="006E584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354691289">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627854147">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109593117">
      <w:bodyDiv w:val="1"/>
      <w:marLeft w:val="0"/>
      <w:marRight w:val="0"/>
      <w:marTop w:val="0"/>
      <w:marBottom w:val="0"/>
      <w:divBdr>
        <w:top w:val="none" w:sz="0" w:space="0" w:color="auto"/>
        <w:left w:val="none" w:sz="0" w:space="0" w:color="auto"/>
        <w:bottom w:val="none" w:sz="0" w:space="0" w:color="auto"/>
        <w:right w:val="none" w:sz="0" w:space="0" w:color="auto"/>
      </w:divBdr>
    </w:div>
    <w:div w:id="1129780650">
      <w:bodyDiv w:val="1"/>
      <w:marLeft w:val="0"/>
      <w:marRight w:val="0"/>
      <w:marTop w:val="0"/>
      <w:marBottom w:val="0"/>
      <w:divBdr>
        <w:top w:val="none" w:sz="0" w:space="0" w:color="auto"/>
        <w:left w:val="none" w:sz="0" w:space="0" w:color="auto"/>
        <w:bottom w:val="none" w:sz="0" w:space="0" w:color="auto"/>
        <w:right w:val="none" w:sz="0" w:space="0" w:color="auto"/>
      </w:divBdr>
    </w:div>
    <w:div w:id="1187254538">
      <w:bodyDiv w:val="1"/>
      <w:marLeft w:val="0"/>
      <w:marRight w:val="0"/>
      <w:marTop w:val="0"/>
      <w:marBottom w:val="0"/>
      <w:divBdr>
        <w:top w:val="none" w:sz="0" w:space="0" w:color="auto"/>
        <w:left w:val="none" w:sz="0" w:space="0" w:color="auto"/>
        <w:bottom w:val="none" w:sz="0" w:space="0" w:color="auto"/>
        <w:right w:val="none" w:sz="0" w:space="0" w:color="auto"/>
      </w:divBdr>
    </w:div>
    <w:div w:id="125501882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 w:id="1461192905">
      <w:bodyDiv w:val="1"/>
      <w:marLeft w:val="0"/>
      <w:marRight w:val="0"/>
      <w:marTop w:val="0"/>
      <w:marBottom w:val="0"/>
      <w:divBdr>
        <w:top w:val="none" w:sz="0" w:space="0" w:color="auto"/>
        <w:left w:val="none" w:sz="0" w:space="0" w:color="auto"/>
        <w:bottom w:val="none" w:sz="0" w:space="0" w:color="auto"/>
        <w:right w:val="none" w:sz="0" w:space="0" w:color="auto"/>
      </w:divBdr>
    </w:div>
    <w:div w:id="1574583518">
      <w:bodyDiv w:val="1"/>
      <w:marLeft w:val="0"/>
      <w:marRight w:val="0"/>
      <w:marTop w:val="0"/>
      <w:marBottom w:val="0"/>
      <w:divBdr>
        <w:top w:val="none" w:sz="0" w:space="0" w:color="auto"/>
        <w:left w:val="none" w:sz="0" w:space="0" w:color="auto"/>
        <w:bottom w:val="none" w:sz="0" w:space="0" w:color="auto"/>
        <w:right w:val="none" w:sz="0" w:space="0" w:color="auto"/>
      </w:divBdr>
    </w:div>
    <w:div w:id="1930770557">
      <w:bodyDiv w:val="1"/>
      <w:marLeft w:val="0"/>
      <w:marRight w:val="0"/>
      <w:marTop w:val="0"/>
      <w:marBottom w:val="0"/>
      <w:divBdr>
        <w:top w:val="none" w:sz="0" w:space="0" w:color="auto"/>
        <w:left w:val="none" w:sz="0" w:space="0" w:color="auto"/>
        <w:bottom w:val="none" w:sz="0" w:space="0" w:color="auto"/>
        <w:right w:val="none" w:sz="0" w:space="0" w:color="auto"/>
      </w:divBdr>
    </w:div>
    <w:div w:id="19755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486</Words>
  <Characters>2771</Characters>
  <Application>Microsoft Office Word</Application>
  <DocSecurity>0</DocSecurity>
  <Lines>23</Lines>
  <Paragraphs>6</Paragraphs>
  <ScaleCrop>false</ScaleCrop>
  <Company>China</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2018-07-31T01:08:00Z</dcterms:created>
  <dcterms:modified xsi:type="dcterms:W3CDTF">2018-07-31T01:08:00Z</dcterms:modified>
</cp:coreProperties>
</file>