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A7B" w:rsidRDefault="00C96A7B">
      <w:pPr>
        <w:pStyle w:val="2"/>
        <w:jc w:val="center"/>
        <w:rPr>
          <w:rFonts w:ascii="Simsun" w:eastAsia="Times New Roman" w:hAnsi="Simsun"/>
          <w:sz w:val="32"/>
          <w:szCs w:val="32"/>
        </w:rPr>
      </w:pPr>
      <w:bookmarkStart w:id="0" w:name="_GoBack"/>
      <w:r>
        <w:rPr>
          <w:rFonts w:ascii="宋体" w:eastAsia="宋体" w:hAnsi="宋体" w:cs="宋体" w:hint="eastAsia"/>
          <w:sz w:val="32"/>
          <w:szCs w:val="32"/>
        </w:rPr>
        <w:t>投资咨询协议</w:t>
      </w:r>
    </w:p>
    <w:p w:rsidR="00C96A7B" w:rsidRDefault="00C96A7B">
      <w:pPr>
        <w:pStyle w:val="a5"/>
        <w:spacing w:before="0" w:beforeAutospacing="0" w:after="0" w:afterAutospacing="0" w:line="360" w:lineRule="atLeast"/>
        <w:rPr>
          <w:rFonts w:ascii="Simsun" w:hAnsi="Simsun"/>
        </w:rPr>
      </w:pPr>
      <w:r>
        <w:rPr>
          <w:rFonts w:ascii="Simsun" w:hAnsi="Simsun"/>
        </w:rPr>
        <w:t>本协议由以下两方于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日在</w:t>
      </w:r>
      <w:r>
        <w:rPr>
          <w:rFonts w:ascii="Simsun" w:hAnsi="Simsun"/>
          <w:u w:val="single"/>
        </w:rPr>
        <w:t>       </w:t>
      </w:r>
      <w:r>
        <w:rPr>
          <w:rFonts w:ascii="Simsun" w:hAnsi="Simsun"/>
        </w:rPr>
        <w:t>省</w:t>
      </w:r>
      <w:r>
        <w:rPr>
          <w:rFonts w:ascii="Simsun" w:hAnsi="Simsun"/>
          <w:u w:val="single"/>
        </w:rPr>
        <w:t>       </w:t>
      </w:r>
      <w:r>
        <w:rPr>
          <w:rFonts w:ascii="Simsun" w:hAnsi="Simsun"/>
        </w:rPr>
        <w:t>市</w:t>
      </w:r>
      <w:r>
        <w:rPr>
          <w:rFonts w:ascii="Simsun" w:hAnsi="Simsun"/>
          <w:u w:val="single"/>
        </w:rPr>
        <w:t xml:space="preserve">        </w:t>
      </w:r>
      <w:r>
        <w:rPr>
          <w:rFonts w:ascii="Simsun" w:hAnsi="Simsun"/>
        </w:rPr>
        <w:t>区签订：</w:t>
      </w:r>
    </w:p>
    <w:p w:rsidR="00C96A7B" w:rsidRDefault="00C96A7B">
      <w:pPr>
        <w:pStyle w:val="a5"/>
        <w:spacing w:before="0" w:beforeAutospacing="0" w:after="0" w:afterAutospacing="0" w:line="360" w:lineRule="atLeast"/>
        <w:rPr>
          <w:rFonts w:ascii="Simsun" w:hAnsi="Simsun"/>
          <w:b/>
          <w:bCs/>
        </w:rPr>
      </w:pPr>
      <w:r>
        <w:rPr>
          <w:rFonts w:ascii="Simsun" w:hAnsi="Simsun"/>
          <w:b/>
          <w:bCs/>
        </w:rPr>
        <w:t>甲方：</w:t>
      </w:r>
      <w:r>
        <w:rPr>
          <w:rFonts w:ascii="Simsun" w:hAnsi="Simsun"/>
          <w:b/>
          <w:bCs/>
        </w:rPr>
        <w:t xml:space="preserve"> </w:t>
      </w:r>
    </w:p>
    <w:p w:rsidR="00C96A7B" w:rsidRDefault="00C96A7B">
      <w:pPr>
        <w:pStyle w:val="a5"/>
        <w:spacing w:before="0" w:beforeAutospacing="0" w:after="0" w:afterAutospacing="0" w:line="360" w:lineRule="atLeast"/>
        <w:rPr>
          <w:rFonts w:ascii="Simsun" w:hAnsi="Simsun"/>
        </w:rPr>
      </w:pPr>
      <w:r>
        <w:rPr>
          <w:rFonts w:ascii="Simsun" w:hAnsi="Simsun"/>
        </w:rPr>
        <w:t>住所：</w:t>
      </w:r>
    </w:p>
    <w:p w:rsidR="00C96A7B" w:rsidRDefault="00C96A7B">
      <w:pPr>
        <w:pStyle w:val="a5"/>
        <w:spacing w:before="0" w:beforeAutospacing="0" w:after="0" w:afterAutospacing="0" w:line="360" w:lineRule="atLeast"/>
        <w:rPr>
          <w:rFonts w:ascii="Simsun" w:hAnsi="Simsun"/>
        </w:rPr>
      </w:pPr>
      <w:r>
        <w:rPr>
          <w:rFonts w:ascii="Simsun" w:hAnsi="Simsun"/>
        </w:rPr>
        <w:t>法定代表人：</w:t>
      </w:r>
    </w:p>
    <w:p w:rsidR="00C96A7B" w:rsidRDefault="00C96A7B">
      <w:pPr>
        <w:pStyle w:val="a5"/>
        <w:spacing w:before="0" w:beforeAutospacing="0" w:after="0" w:afterAutospacing="0" w:line="360" w:lineRule="atLeast"/>
        <w:rPr>
          <w:rFonts w:ascii="Simsun" w:hAnsi="Simsun"/>
          <w:b/>
          <w:bCs/>
        </w:rPr>
      </w:pPr>
      <w:r>
        <w:rPr>
          <w:rFonts w:ascii="Simsun" w:hAnsi="Simsun"/>
          <w:b/>
          <w:bCs/>
        </w:rPr>
        <w:t>乙方：</w:t>
      </w:r>
      <w:r>
        <w:rPr>
          <w:rFonts w:ascii="Simsun" w:hAnsi="Simsun"/>
          <w:b/>
          <w:bCs/>
        </w:rPr>
        <w:t xml:space="preserve">  </w:t>
      </w:r>
    </w:p>
    <w:p w:rsidR="00C96A7B" w:rsidRDefault="00C96A7B">
      <w:pPr>
        <w:pStyle w:val="a5"/>
        <w:spacing w:before="0" w:beforeAutospacing="0" w:after="0" w:afterAutospacing="0" w:line="360" w:lineRule="atLeast"/>
        <w:rPr>
          <w:rFonts w:ascii="Simsun" w:hAnsi="Simsun"/>
        </w:rPr>
      </w:pPr>
      <w:r>
        <w:rPr>
          <w:rFonts w:ascii="Simsun" w:hAnsi="Simsun"/>
        </w:rPr>
        <w:t>住所：</w:t>
      </w:r>
    </w:p>
    <w:p w:rsidR="00C96A7B" w:rsidRDefault="00C96A7B">
      <w:pPr>
        <w:pStyle w:val="a5"/>
        <w:spacing w:before="0" w:beforeAutospacing="0" w:after="0" w:afterAutospacing="0" w:line="360" w:lineRule="atLeast"/>
        <w:rPr>
          <w:rFonts w:ascii="Simsun" w:hAnsi="Simsun"/>
        </w:rPr>
      </w:pPr>
      <w:r>
        <w:rPr>
          <w:rFonts w:ascii="Simsun" w:hAnsi="Simsun"/>
        </w:rPr>
        <w:t>法定代表人：</w:t>
      </w:r>
      <w:r>
        <w:rPr>
          <w:rFonts w:ascii="Simsun" w:hAnsi="Simsun"/>
        </w:rPr>
        <w:t xml:space="preserve">   </w:t>
      </w:r>
    </w:p>
    <w:p w:rsidR="00C96A7B" w:rsidRDefault="00C96A7B">
      <w:pPr>
        <w:pStyle w:val="a5"/>
        <w:spacing w:before="0" w:beforeAutospacing="0" w:after="0" w:afterAutospacing="0" w:line="360" w:lineRule="atLeast"/>
        <w:rPr>
          <w:rFonts w:ascii="Simsun" w:hAnsi="Simsun"/>
        </w:rPr>
      </w:pPr>
      <w:r>
        <w:rPr>
          <w:rFonts w:ascii="Simsun" w:hAnsi="Simsun"/>
        </w:rPr>
        <w:t>鉴于：</w:t>
      </w:r>
    </w:p>
    <w:p w:rsidR="00C96A7B" w:rsidRDefault="00C96A7B">
      <w:pPr>
        <w:pStyle w:val="a5"/>
        <w:spacing w:before="0" w:beforeAutospacing="0" w:after="0" w:afterAutospacing="0" w:line="360" w:lineRule="atLeast"/>
        <w:rPr>
          <w:rFonts w:ascii="Simsun" w:hAnsi="Simsun"/>
        </w:rPr>
      </w:pPr>
      <w:r>
        <w:rPr>
          <w:rFonts w:ascii="Simsun" w:hAnsi="Simsun"/>
        </w:rPr>
        <w:t>甲方拟寻求在</w:t>
      </w:r>
      <w:r>
        <w:rPr>
          <w:rFonts w:ascii="Simsun" w:hAnsi="Simsun"/>
          <w:u w:val="single"/>
        </w:rPr>
        <w:t>                    </w:t>
      </w:r>
      <w:r>
        <w:rPr>
          <w:rFonts w:ascii="Simsun" w:hAnsi="Simsun"/>
        </w:rPr>
        <w:t> </w:t>
      </w:r>
      <w:r>
        <w:rPr>
          <w:rFonts w:ascii="Simsun" w:hAnsi="Simsun"/>
        </w:rPr>
        <w:t>地区收购</w:t>
      </w:r>
      <w:r>
        <w:rPr>
          <w:rFonts w:ascii="Simsun" w:hAnsi="Simsun"/>
        </w:rPr>
        <w:t xml:space="preserve"> </w:t>
      </w:r>
      <w:r>
        <w:rPr>
          <w:rFonts w:ascii="Simsun" w:hAnsi="Simsun"/>
          <w:u w:val="single"/>
        </w:rPr>
        <w:t>                    </w:t>
      </w:r>
      <w:r>
        <w:rPr>
          <w:rFonts w:ascii="Simsun" w:hAnsi="Simsun"/>
        </w:rPr>
        <w:t> </w:t>
      </w:r>
      <w:r>
        <w:rPr>
          <w:rFonts w:ascii="Simsun" w:hAnsi="Simsun"/>
        </w:rPr>
        <w:t>（</w:t>
      </w:r>
      <w:r>
        <w:rPr>
          <w:rFonts w:ascii="Simsun" w:hAnsi="Simsun"/>
        </w:rPr>
        <w:t>“</w:t>
      </w:r>
      <w:r>
        <w:rPr>
          <w:rFonts w:ascii="Simsun" w:hAnsi="Simsun"/>
        </w:rPr>
        <w:t>收购投资项目</w:t>
      </w:r>
      <w:r>
        <w:rPr>
          <w:rFonts w:ascii="Simsun" w:hAnsi="Simsun"/>
        </w:rPr>
        <w:t>”</w:t>
      </w:r>
      <w:r>
        <w:rPr>
          <w:rFonts w:ascii="Simsun" w:hAnsi="Simsun"/>
        </w:rPr>
        <w:t>）的机会，并希望委任乙方为其投资咨询顾问。为明确双方的权利义务，根据有关法律、法规的规定，经友好协商，双方达成如下协议：</w:t>
      </w:r>
    </w:p>
    <w:p w:rsidR="00C96A7B" w:rsidRDefault="00C96A7B">
      <w:pPr>
        <w:pStyle w:val="a5"/>
        <w:spacing w:before="0" w:beforeAutospacing="0" w:after="0" w:afterAutospacing="0" w:line="360" w:lineRule="atLeast"/>
        <w:rPr>
          <w:rFonts w:ascii="Simsun" w:hAnsi="Simsun"/>
          <w:b/>
          <w:bCs/>
        </w:rPr>
      </w:pPr>
      <w:r>
        <w:rPr>
          <w:rFonts w:ascii="Simsun" w:hAnsi="Simsun"/>
          <w:b/>
          <w:bCs/>
        </w:rPr>
        <w:t>第一条</w:t>
      </w:r>
      <w:r>
        <w:rPr>
          <w:rFonts w:ascii="Simsun" w:hAnsi="Simsun"/>
          <w:b/>
          <w:bCs/>
        </w:rPr>
        <w:t xml:space="preserve"> </w:t>
      </w:r>
      <w:r>
        <w:rPr>
          <w:rFonts w:ascii="Simsun" w:hAnsi="Simsun"/>
          <w:b/>
          <w:bCs/>
        </w:rPr>
        <w:t>委任</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、甲方现委任乙方为该收购投资项目的投资咨询顾问。</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、乙方现接受担任甲方投资咨询顾问，并为甲方物色收购投资项目的合适标的。甲方确认不再就乙方物色的收购投资项目委任其他机构或实体作为投资咨询顾问或承担类似职能的角色。</w:t>
      </w:r>
    </w:p>
    <w:p w:rsidR="00C96A7B" w:rsidRDefault="00C96A7B">
      <w:pPr>
        <w:pStyle w:val="a5"/>
        <w:spacing w:before="0" w:beforeAutospacing="0" w:after="0" w:afterAutospacing="0" w:line="360" w:lineRule="atLeast"/>
        <w:rPr>
          <w:rFonts w:ascii="Simsun" w:hAnsi="Simsun"/>
          <w:b/>
          <w:bCs/>
        </w:rPr>
      </w:pPr>
      <w:r>
        <w:rPr>
          <w:rFonts w:ascii="Simsun" w:hAnsi="Simsun"/>
          <w:b/>
          <w:bCs/>
        </w:rPr>
        <w:t>第二条</w:t>
      </w:r>
      <w:r>
        <w:rPr>
          <w:rFonts w:ascii="Simsun" w:hAnsi="Simsun"/>
          <w:b/>
          <w:bCs/>
        </w:rPr>
        <w:t xml:space="preserve"> </w:t>
      </w:r>
      <w:r>
        <w:rPr>
          <w:rFonts w:ascii="Simsun" w:hAnsi="Simsun"/>
          <w:b/>
          <w:bCs/>
        </w:rPr>
        <w:t>委任有效期</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、除非按本协议经甲、乙双方书面同意提前终止或续期，本协议经甲、乙双方签订后立即生效直至</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w:t>
      </w:r>
      <w:r>
        <w:rPr>
          <w:rFonts w:ascii="Simsun" w:hAnsi="Simsun"/>
        </w:rPr>
        <w:t>(“</w:t>
      </w:r>
      <w:r>
        <w:rPr>
          <w:rFonts w:ascii="Simsun" w:hAnsi="Simsun"/>
        </w:rPr>
        <w:t>终止日期</w:t>
      </w:r>
      <w:r>
        <w:rPr>
          <w:rFonts w:ascii="Simsun" w:hAnsi="Simsun"/>
        </w:rPr>
        <w:t>”</w:t>
      </w:r>
      <w:r>
        <w:rPr>
          <w:rFonts w:ascii="Simsun" w:hAnsi="Simsun"/>
        </w:rPr>
        <w:t>）为止。</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、终止日期届满前</w:t>
      </w:r>
      <w:r>
        <w:rPr>
          <w:rFonts w:ascii="Simsun" w:hAnsi="Simsun"/>
        </w:rPr>
        <w:t>/</w:t>
      </w:r>
      <w:r>
        <w:rPr>
          <w:rFonts w:ascii="Simsun" w:hAnsi="Simsun"/>
        </w:rPr>
        <w:t>后，甲、乙双方可以书面形式同意延续本协议，但乙方有权收取额外咨询费，具体金额和付款条款应与甲方磋商后另行书面确定。</w:t>
      </w:r>
    </w:p>
    <w:p w:rsidR="00C96A7B" w:rsidRDefault="00C96A7B">
      <w:pPr>
        <w:pStyle w:val="a5"/>
        <w:spacing w:before="0" w:beforeAutospacing="0" w:after="0" w:afterAutospacing="0" w:line="360" w:lineRule="atLeast"/>
        <w:rPr>
          <w:rFonts w:ascii="Simsun" w:hAnsi="Simsun"/>
        </w:rPr>
      </w:pPr>
      <w:r>
        <w:rPr>
          <w:rFonts w:ascii="Simsun" w:hAnsi="Simsun"/>
        </w:rPr>
        <w:t>3</w:t>
      </w:r>
      <w:r>
        <w:rPr>
          <w:rFonts w:ascii="Simsun" w:hAnsi="Simsun"/>
        </w:rPr>
        <w:t>、本协议在下列任何一个情况发生后即告终止：</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）终止日期届满而未有续期；</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）经双方协商一致终止本协议；</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）在根据本协议或有关法律可行使的权利或可获得的补救措施下，任何一方认为严重违反本协议的责任或承诺，可以书面形式立即终止本委任协议。</w:t>
      </w:r>
    </w:p>
    <w:p w:rsidR="00C96A7B" w:rsidRDefault="00C96A7B">
      <w:pPr>
        <w:pStyle w:val="a5"/>
        <w:spacing w:before="0" w:beforeAutospacing="0" w:after="0" w:afterAutospacing="0" w:line="360" w:lineRule="atLeast"/>
        <w:rPr>
          <w:rFonts w:ascii="Simsun" w:hAnsi="Simsun"/>
        </w:rPr>
      </w:pPr>
      <w:r>
        <w:rPr>
          <w:rFonts w:ascii="Simsun" w:hAnsi="Simsun"/>
        </w:rPr>
        <w:t>4</w:t>
      </w:r>
      <w:r>
        <w:rPr>
          <w:rFonts w:ascii="Simsun" w:hAnsi="Simsun"/>
        </w:rPr>
        <w:t>、甲方应根据本协议规定向乙方清付于本协议终止前已产生的咨询费、费用、税项和其它开支。</w:t>
      </w:r>
    </w:p>
    <w:p w:rsidR="00C96A7B" w:rsidRDefault="00C96A7B">
      <w:pPr>
        <w:pStyle w:val="a5"/>
        <w:spacing w:before="0" w:beforeAutospacing="0" w:after="0" w:afterAutospacing="0" w:line="360" w:lineRule="atLeast"/>
        <w:rPr>
          <w:rFonts w:ascii="Simsun" w:hAnsi="Simsun"/>
        </w:rPr>
      </w:pPr>
      <w:r>
        <w:rPr>
          <w:rFonts w:ascii="Simsun" w:hAnsi="Simsun"/>
        </w:rPr>
        <w:t>5</w:t>
      </w:r>
      <w:r>
        <w:rPr>
          <w:rFonts w:ascii="Simsun" w:hAnsi="Simsun"/>
        </w:rPr>
        <w:t>、在本协议终止后，如甲方就乙方已物色的收购投资项目签署协议或完成交割，甲方仍须根据本协议第四条之规定向乙方支付咨询费。</w:t>
      </w:r>
    </w:p>
    <w:p w:rsidR="00C96A7B" w:rsidRDefault="00C96A7B">
      <w:pPr>
        <w:pStyle w:val="a5"/>
        <w:spacing w:before="0" w:beforeAutospacing="0" w:after="0" w:afterAutospacing="0" w:line="360" w:lineRule="atLeast"/>
        <w:rPr>
          <w:rFonts w:ascii="Simsun" w:hAnsi="Simsun"/>
          <w:b/>
          <w:bCs/>
        </w:rPr>
      </w:pPr>
      <w:r>
        <w:rPr>
          <w:rFonts w:ascii="Simsun" w:hAnsi="Simsun"/>
          <w:b/>
          <w:bCs/>
        </w:rPr>
        <w:t>第三条</w:t>
      </w:r>
      <w:r>
        <w:rPr>
          <w:rFonts w:ascii="Simsun" w:hAnsi="Simsun"/>
          <w:b/>
          <w:bCs/>
        </w:rPr>
        <w:t xml:space="preserve"> </w:t>
      </w:r>
      <w:r>
        <w:rPr>
          <w:rFonts w:ascii="Simsun" w:hAnsi="Simsun"/>
          <w:b/>
          <w:bCs/>
        </w:rPr>
        <w:t>乙方的服务范围</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、乙方应根据本协议的规定在委任期内提供下列投资咨询服务（</w:t>
      </w:r>
      <w:r>
        <w:rPr>
          <w:rFonts w:ascii="Simsun" w:hAnsi="Simsun"/>
        </w:rPr>
        <w:t>“</w:t>
      </w:r>
      <w:r>
        <w:rPr>
          <w:rFonts w:ascii="Simsun" w:hAnsi="Simsun"/>
        </w:rPr>
        <w:t>指定服务</w:t>
      </w:r>
      <w:r>
        <w:rPr>
          <w:rFonts w:ascii="Simsun" w:hAnsi="Simsun"/>
        </w:rPr>
        <w:t>”</w:t>
      </w:r>
      <w:r>
        <w:rPr>
          <w:rFonts w:ascii="Simsun" w:hAnsi="Simsun"/>
        </w:rPr>
        <w:t>）：</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）协助甲方就收购投资项目寻找合适标的；</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）联同甲方之专业中介团队协助甲方磋商及议定收购投资项目之条件；</w:t>
      </w:r>
    </w:p>
    <w:p w:rsidR="00C96A7B" w:rsidRDefault="00C96A7B">
      <w:pPr>
        <w:pStyle w:val="a5"/>
        <w:spacing w:before="0" w:beforeAutospacing="0" w:after="0" w:afterAutospacing="0" w:line="360" w:lineRule="atLeast"/>
        <w:rPr>
          <w:rFonts w:ascii="Simsun" w:hAnsi="Simsun"/>
        </w:rPr>
      </w:pPr>
      <w:r>
        <w:rPr>
          <w:rFonts w:ascii="Simsun" w:hAnsi="Simsun"/>
        </w:rPr>
        <w:lastRenderedPageBreak/>
        <w:t>（</w:t>
      </w:r>
      <w:r>
        <w:rPr>
          <w:rFonts w:ascii="Simsun" w:hAnsi="Simsun"/>
        </w:rPr>
        <w:t>3</w:t>
      </w:r>
      <w:r>
        <w:rPr>
          <w:rFonts w:ascii="Simsun" w:hAnsi="Simsun"/>
        </w:rPr>
        <w:t>）统筹参与收购投资项目的其他中介机构进行各项工作。</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乙方根据本协议所提供的服务只限于上述指定服务，不包括就任何法律、税务、会计、土地房产评估或其它专业或技术问题提供意见或服务，亦不会提交或编写任何估值报告或进行任何资产估值安排。乙方亦不会从事任何受有关监管机构规管或者需要持牌、登记或获得许可方可开展的活动。若甲方需要有关服务，甲方必须委任其他有足够相关资历和经验的专业顾问。</w:t>
      </w:r>
    </w:p>
    <w:p w:rsidR="00C96A7B" w:rsidRDefault="00C96A7B">
      <w:pPr>
        <w:pStyle w:val="a5"/>
        <w:spacing w:before="0" w:beforeAutospacing="0" w:after="0" w:afterAutospacing="0" w:line="360" w:lineRule="atLeast"/>
        <w:rPr>
          <w:rFonts w:ascii="Simsun" w:hAnsi="Simsun"/>
          <w:b/>
          <w:bCs/>
        </w:rPr>
      </w:pPr>
      <w:r>
        <w:rPr>
          <w:rFonts w:ascii="Simsun" w:hAnsi="Simsun"/>
          <w:b/>
          <w:bCs/>
        </w:rPr>
        <w:t>第四条</w:t>
      </w:r>
      <w:r>
        <w:rPr>
          <w:rFonts w:ascii="Simsun" w:hAnsi="Simsun"/>
          <w:b/>
          <w:bCs/>
        </w:rPr>
        <w:t xml:space="preserve"> </w:t>
      </w:r>
      <w:r>
        <w:rPr>
          <w:rFonts w:ascii="Simsun" w:hAnsi="Simsun"/>
          <w:b/>
          <w:bCs/>
        </w:rPr>
        <w:t>费用及付款方式</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、作为甲方就收购投资项目的咨询顾问，乙方向甲方收取投资咨询费为甲方就每一个收购投资项目交易金额的【</w:t>
      </w:r>
      <w:r>
        <w:rPr>
          <w:rFonts w:ascii="Simsun" w:hAnsi="Simsun"/>
        </w:rPr>
        <w:t>2</w:t>
      </w:r>
      <w:r>
        <w:rPr>
          <w:rFonts w:ascii="Simsun" w:hAnsi="Simsun"/>
        </w:rPr>
        <w:t>】</w:t>
      </w:r>
      <w:r>
        <w:rPr>
          <w:rFonts w:ascii="Simsun" w:hAnsi="Simsun"/>
        </w:rPr>
        <w:t>%</w:t>
      </w:r>
      <w:r>
        <w:rPr>
          <w:rFonts w:ascii="Simsun" w:hAnsi="Simsun"/>
        </w:rPr>
        <w:t>（</w:t>
      </w:r>
      <w:r>
        <w:rPr>
          <w:rFonts w:ascii="Simsun" w:hAnsi="Simsun"/>
        </w:rPr>
        <w:t>“</w:t>
      </w:r>
      <w:r>
        <w:rPr>
          <w:rFonts w:ascii="Simsun" w:hAnsi="Simsun"/>
        </w:rPr>
        <w:t>投资咨询费</w:t>
      </w:r>
      <w:r>
        <w:rPr>
          <w:rFonts w:ascii="Simsun" w:hAnsi="Simsun"/>
        </w:rPr>
        <w:t>”</w:t>
      </w:r>
      <w:r>
        <w:rPr>
          <w:rFonts w:ascii="Simsun" w:hAnsi="Simsun"/>
        </w:rPr>
        <w:t>）。</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、就每一个收购投资项目，甲方应分两次支付投资咨询费：（</w:t>
      </w:r>
      <w:r>
        <w:rPr>
          <w:rFonts w:ascii="Simsun" w:hAnsi="Simsun"/>
        </w:rPr>
        <w:t>1</w:t>
      </w:r>
      <w:r>
        <w:rPr>
          <w:rFonts w:ascii="Simsun" w:hAnsi="Simsun"/>
        </w:rPr>
        <w:t>）在每一个收购投资项目签署正式协议后七天内，向乙方一次性缴付不予退回的该项目交易金额的【</w:t>
      </w:r>
      <w:r>
        <w:rPr>
          <w:rFonts w:ascii="Simsun" w:hAnsi="Simsun"/>
        </w:rPr>
        <w:t>1%</w:t>
      </w:r>
      <w:r>
        <w:rPr>
          <w:rFonts w:ascii="Simsun" w:hAnsi="Simsun"/>
        </w:rPr>
        <w:t>】；及（</w:t>
      </w:r>
      <w:r>
        <w:rPr>
          <w:rFonts w:ascii="Simsun" w:hAnsi="Simsun"/>
        </w:rPr>
        <w:t>2</w:t>
      </w:r>
      <w:r>
        <w:rPr>
          <w:rFonts w:ascii="Simsun" w:hAnsi="Simsun"/>
        </w:rPr>
        <w:t>）在每一个收购投资项目交割完成后七天内，向乙方一次性缴付不予退回的该项目交易金额的【</w:t>
      </w:r>
      <w:r>
        <w:rPr>
          <w:rFonts w:ascii="Simsun" w:hAnsi="Simsun"/>
        </w:rPr>
        <w:t>1%</w:t>
      </w:r>
      <w:r>
        <w:rPr>
          <w:rFonts w:ascii="Simsun" w:hAnsi="Simsun"/>
        </w:rPr>
        <w:t>】。</w:t>
      </w:r>
    </w:p>
    <w:p w:rsidR="00C96A7B" w:rsidRDefault="00C96A7B">
      <w:pPr>
        <w:pStyle w:val="a5"/>
        <w:spacing w:before="0" w:beforeAutospacing="0" w:after="0" w:afterAutospacing="0" w:line="360" w:lineRule="atLeast"/>
        <w:rPr>
          <w:rFonts w:ascii="Simsun" w:hAnsi="Simsun"/>
        </w:rPr>
      </w:pPr>
      <w:r>
        <w:rPr>
          <w:rFonts w:ascii="Simsun" w:hAnsi="Simsun"/>
        </w:rPr>
        <w:t>3</w:t>
      </w:r>
      <w:r>
        <w:rPr>
          <w:rFonts w:ascii="Simsun" w:hAnsi="Simsun"/>
        </w:rPr>
        <w:t>、甲方应向乙方另行支付其他费用，主要包括应甲方要求执行本项目时所发生的与本项目有关的差旅费用和其他可能发生的合理费用，此等费用按实报实销的方式每月予以支付。</w:t>
      </w:r>
    </w:p>
    <w:p w:rsidR="00C96A7B" w:rsidRDefault="00C96A7B">
      <w:pPr>
        <w:pStyle w:val="a5"/>
        <w:spacing w:before="0" w:beforeAutospacing="0" w:after="0" w:afterAutospacing="0" w:line="360" w:lineRule="atLeast"/>
        <w:rPr>
          <w:rFonts w:ascii="Simsun" w:hAnsi="Simsun"/>
        </w:rPr>
      </w:pPr>
      <w:r>
        <w:rPr>
          <w:rFonts w:ascii="Simsun" w:hAnsi="Simsun"/>
        </w:rPr>
        <w:t>4</w:t>
      </w:r>
      <w:r>
        <w:rPr>
          <w:rFonts w:ascii="Simsun" w:hAnsi="Simsun"/>
        </w:rPr>
        <w:t>、甲方确认本条所规定的投资咨询费为乙方收到的净额，并不包含任何税费。甲方应就投资咨询费负责支付有关税费，并在支付投资咨询费时同时支付。</w:t>
      </w:r>
    </w:p>
    <w:p w:rsidR="00C96A7B" w:rsidRDefault="00C96A7B">
      <w:pPr>
        <w:pStyle w:val="a5"/>
        <w:spacing w:before="0" w:beforeAutospacing="0" w:after="0" w:afterAutospacing="0" w:line="360" w:lineRule="atLeast"/>
        <w:rPr>
          <w:rFonts w:ascii="Simsun" w:hAnsi="Simsun"/>
          <w:b/>
          <w:bCs/>
        </w:rPr>
      </w:pPr>
      <w:r>
        <w:rPr>
          <w:rFonts w:ascii="Simsun" w:hAnsi="Simsun"/>
          <w:b/>
          <w:bCs/>
        </w:rPr>
        <w:t>第五条</w:t>
      </w:r>
      <w:r>
        <w:rPr>
          <w:rFonts w:ascii="Simsun" w:hAnsi="Simsun"/>
          <w:b/>
          <w:bCs/>
        </w:rPr>
        <w:t xml:space="preserve"> </w:t>
      </w:r>
      <w:r>
        <w:rPr>
          <w:rFonts w:ascii="Simsun" w:hAnsi="Simsun"/>
          <w:b/>
          <w:bCs/>
        </w:rPr>
        <w:t>声明、保证和承诺</w:t>
      </w:r>
    </w:p>
    <w:p w:rsidR="00C96A7B" w:rsidRDefault="00C96A7B">
      <w:pPr>
        <w:pStyle w:val="a5"/>
        <w:spacing w:before="0" w:beforeAutospacing="0" w:after="0" w:afterAutospacing="0" w:line="360" w:lineRule="atLeast"/>
        <w:rPr>
          <w:rFonts w:ascii="Simsun" w:hAnsi="Simsun"/>
        </w:rPr>
      </w:pPr>
      <w:r>
        <w:rPr>
          <w:rFonts w:ascii="Simsun" w:hAnsi="Simsun"/>
        </w:rPr>
        <w:t>（一）甲方向乙方作出如下声明、保证和承诺，并确认乙方是在该等声明、保证和承诺下签署本协议：</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、甲方是一家根据中国法律成立并合法存续的法律实体，具备签署本协议的权利能力与行为能力，甲方保证本条第（一）款所述声明、保证和承诺的证明文件真实、准确、完整；</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、甲方履行本协议项下的义务与其依据的其它协议或文件而履行的义务并不冲突；</w:t>
      </w:r>
    </w:p>
    <w:p w:rsidR="00C96A7B" w:rsidRDefault="00C96A7B">
      <w:pPr>
        <w:pStyle w:val="a5"/>
        <w:spacing w:before="0" w:beforeAutospacing="0" w:after="0" w:afterAutospacing="0" w:line="360" w:lineRule="atLeast"/>
        <w:rPr>
          <w:rFonts w:ascii="Simsun" w:hAnsi="Simsun"/>
        </w:rPr>
      </w:pPr>
      <w:r>
        <w:rPr>
          <w:rFonts w:ascii="Simsun" w:hAnsi="Simsun"/>
        </w:rPr>
        <w:t>3</w:t>
      </w:r>
      <w:r>
        <w:rPr>
          <w:rFonts w:ascii="Simsun" w:hAnsi="Simsun"/>
        </w:rPr>
        <w:t>、甲方已就收购投资项目自行作出调查并取得其认为必要或适当的（税收、法律和其他方面）独立意见，并未依赖且将无权依赖于乙方提供任何意见。乙方及其董事、监事、负责人、雇员、顾问或代表对甲方进行收购投资项目的任何后果，概不承担任何责任；</w:t>
      </w:r>
    </w:p>
    <w:p w:rsidR="00C96A7B" w:rsidRDefault="00C96A7B">
      <w:pPr>
        <w:pStyle w:val="a5"/>
        <w:spacing w:before="0" w:beforeAutospacing="0" w:after="0" w:afterAutospacing="0" w:line="360" w:lineRule="atLeast"/>
        <w:rPr>
          <w:rFonts w:ascii="Simsun" w:hAnsi="Simsun"/>
        </w:rPr>
      </w:pPr>
      <w:r>
        <w:rPr>
          <w:rFonts w:ascii="Simsun" w:hAnsi="Simsun"/>
        </w:rPr>
        <w:t>4</w:t>
      </w:r>
      <w:r>
        <w:rPr>
          <w:rFonts w:ascii="Simsun" w:hAnsi="Simsun"/>
        </w:rPr>
        <w:t>、若收购投资项目因任何原因未能签署或完成，乙方及其董事、监事、负责人、雇员、顾问或代表对甲方不承担任何责任；</w:t>
      </w:r>
    </w:p>
    <w:p w:rsidR="00C96A7B" w:rsidRDefault="00C96A7B">
      <w:pPr>
        <w:pStyle w:val="a5"/>
        <w:spacing w:before="0" w:beforeAutospacing="0" w:after="0" w:afterAutospacing="0" w:line="360" w:lineRule="atLeast"/>
        <w:rPr>
          <w:rFonts w:ascii="Simsun" w:hAnsi="Simsun"/>
        </w:rPr>
      </w:pPr>
      <w:r>
        <w:rPr>
          <w:rFonts w:ascii="Simsun" w:hAnsi="Simsun"/>
        </w:rPr>
        <w:t>5</w:t>
      </w:r>
      <w:r>
        <w:rPr>
          <w:rFonts w:ascii="Simsun" w:hAnsi="Simsun"/>
        </w:rPr>
        <w:t>、甲方不得利用乙方物色的收购投项目潜在标的的任何信息规避甲方在本协议下对乙方的义务，包括但不限于支付咨询费。</w:t>
      </w:r>
    </w:p>
    <w:p w:rsidR="00C96A7B" w:rsidRDefault="00C96A7B">
      <w:pPr>
        <w:pStyle w:val="a5"/>
        <w:spacing w:before="0" w:beforeAutospacing="0" w:after="0" w:afterAutospacing="0" w:line="360" w:lineRule="atLeast"/>
        <w:rPr>
          <w:rFonts w:ascii="Simsun" w:hAnsi="Simsun"/>
        </w:rPr>
      </w:pPr>
      <w:r>
        <w:rPr>
          <w:rFonts w:ascii="Simsun" w:hAnsi="Simsun"/>
        </w:rPr>
        <w:t>（二）乙方向甲方作出如下声明、保证和承诺，并确认甲方是在该等声明、保证和承诺下签署本协议：</w:t>
      </w:r>
    </w:p>
    <w:p w:rsidR="00C96A7B" w:rsidRDefault="00C96A7B">
      <w:pPr>
        <w:pStyle w:val="a5"/>
        <w:spacing w:before="0" w:beforeAutospacing="0" w:after="0" w:afterAutospacing="0" w:line="360" w:lineRule="atLeast"/>
        <w:rPr>
          <w:rFonts w:ascii="Simsun" w:hAnsi="Simsun"/>
        </w:rPr>
      </w:pPr>
      <w:r>
        <w:rPr>
          <w:rFonts w:ascii="Simsun" w:hAnsi="Simsun"/>
        </w:rPr>
        <w:t>乙方是一家根据中国法律成立并合法存续的法律实体，具备签署本协议的权利能力与行为能力。</w:t>
      </w:r>
    </w:p>
    <w:p w:rsidR="00C96A7B" w:rsidRDefault="00C96A7B">
      <w:pPr>
        <w:pStyle w:val="a5"/>
        <w:spacing w:before="0" w:beforeAutospacing="0" w:after="0" w:afterAutospacing="0" w:line="360" w:lineRule="atLeast"/>
        <w:rPr>
          <w:rFonts w:ascii="Simsun" w:hAnsi="Simsun"/>
          <w:b/>
          <w:bCs/>
        </w:rPr>
      </w:pPr>
      <w:r>
        <w:rPr>
          <w:rFonts w:ascii="Simsun" w:hAnsi="Simsun"/>
          <w:b/>
          <w:bCs/>
        </w:rPr>
        <w:lastRenderedPageBreak/>
        <w:t>第六条</w:t>
      </w:r>
      <w:r>
        <w:rPr>
          <w:rFonts w:ascii="Simsun" w:hAnsi="Simsun"/>
          <w:b/>
          <w:bCs/>
        </w:rPr>
        <w:t xml:space="preserve"> </w:t>
      </w:r>
      <w:r>
        <w:rPr>
          <w:rFonts w:ascii="Simsun" w:hAnsi="Simsun"/>
          <w:b/>
          <w:bCs/>
        </w:rPr>
        <w:t>保密</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、乙方就收购投资项目提供的有关书面或口头材料，只供甲方作为参考，未经乙方事前书面同意，甲方不得对任何第三方作出披露或对外公开，除非：（</w:t>
      </w:r>
      <w:r>
        <w:rPr>
          <w:rFonts w:ascii="Simsun" w:hAnsi="Simsun"/>
        </w:rPr>
        <w:t>1</w:t>
      </w:r>
      <w:r>
        <w:rPr>
          <w:rFonts w:ascii="Simsun" w:hAnsi="Simsun"/>
        </w:rPr>
        <w:t>）法律、法规及行政规章之规定；（</w:t>
      </w:r>
      <w:r>
        <w:rPr>
          <w:rFonts w:ascii="Simsun" w:hAnsi="Simsun"/>
        </w:rPr>
        <w:t>2</w:t>
      </w:r>
      <w:r>
        <w:rPr>
          <w:rFonts w:ascii="Simsun" w:hAnsi="Simsun"/>
        </w:rPr>
        <w:t>）依任何有管辖权的政府机关、监管机构或证券交易所的要求；（</w:t>
      </w:r>
      <w:r>
        <w:rPr>
          <w:rFonts w:ascii="Simsun" w:hAnsi="Simsun"/>
        </w:rPr>
        <w:t>3</w:t>
      </w:r>
      <w:r>
        <w:rPr>
          <w:rFonts w:ascii="Simsun" w:hAnsi="Simsun"/>
        </w:rPr>
        <w:t>）根据有关法定管辖权的法院的裁定而作出。</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、本协议终止、无效后本条继续有效。</w:t>
      </w:r>
    </w:p>
    <w:p w:rsidR="00C96A7B" w:rsidRDefault="00C96A7B">
      <w:pPr>
        <w:pStyle w:val="a5"/>
        <w:spacing w:before="0" w:beforeAutospacing="0" w:after="0" w:afterAutospacing="0" w:line="360" w:lineRule="atLeast"/>
        <w:rPr>
          <w:rFonts w:ascii="Simsun" w:hAnsi="Simsun"/>
          <w:b/>
          <w:bCs/>
        </w:rPr>
      </w:pPr>
      <w:r>
        <w:rPr>
          <w:rFonts w:ascii="Simsun" w:hAnsi="Simsun"/>
          <w:b/>
          <w:bCs/>
        </w:rPr>
        <w:t>第七条</w:t>
      </w:r>
      <w:r>
        <w:rPr>
          <w:rFonts w:ascii="Simsun" w:hAnsi="Simsun"/>
          <w:b/>
          <w:bCs/>
        </w:rPr>
        <w:t xml:space="preserve"> </w:t>
      </w:r>
      <w:r>
        <w:rPr>
          <w:rFonts w:ascii="Simsun" w:hAnsi="Simsun"/>
          <w:b/>
          <w:bCs/>
        </w:rPr>
        <w:t>违约责任</w:t>
      </w:r>
    </w:p>
    <w:p w:rsidR="00C96A7B" w:rsidRDefault="00C96A7B">
      <w:pPr>
        <w:pStyle w:val="a5"/>
        <w:spacing w:before="0" w:beforeAutospacing="0" w:after="0" w:afterAutospacing="0" w:line="360" w:lineRule="atLeast"/>
        <w:rPr>
          <w:rFonts w:ascii="Simsun" w:hAnsi="Simsun"/>
        </w:rPr>
      </w:pPr>
      <w:r>
        <w:rPr>
          <w:rFonts w:ascii="Simsun" w:hAnsi="Simsun"/>
        </w:rPr>
        <w:t>甲方违反本协议规定，不履行其在本协议所作的声明、保证及承诺或本协议项下的任何义务，导致乙方遭受损失，甲方应对该损失向乙方承担全部赔偿责任。甲方的上述行为导致第三人对乙方提出或者威胁提出权利或赔偿请求，包括监管机构对乙方追究责任或采取监管措施，甲方应对由此产生的责任、损失、费用</w:t>
      </w:r>
      <w:r>
        <w:rPr>
          <w:rFonts w:ascii="Simsun" w:hAnsi="Simsun"/>
        </w:rPr>
        <w:t>(</w:t>
      </w:r>
      <w:r>
        <w:rPr>
          <w:rFonts w:ascii="Simsun" w:hAnsi="Simsun"/>
        </w:rPr>
        <w:t>包括为对抗上述请求或根据本款确立自已的请求而发生的一切费用</w:t>
      </w:r>
      <w:r>
        <w:rPr>
          <w:rFonts w:ascii="Simsun" w:hAnsi="Simsun"/>
        </w:rPr>
        <w:t>)</w:t>
      </w:r>
      <w:r>
        <w:rPr>
          <w:rFonts w:ascii="Simsun" w:hAnsi="Simsun"/>
        </w:rPr>
        <w:t>，向乙方提供完全、有效的赔偿。</w:t>
      </w:r>
    </w:p>
    <w:p w:rsidR="00C96A7B" w:rsidRDefault="00C96A7B">
      <w:pPr>
        <w:pStyle w:val="a5"/>
        <w:spacing w:before="0" w:beforeAutospacing="0" w:after="0" w:afterAutospacing="0" w:line="360" w:lineRule="atLeast"/>
        <w:rPr>
          <w:rFonts w:ascii="Simsun" w:hAnsi="Simsun"/>
          <w:b/>
          <w:bCs/>
        </w:rPr>
      </w:pPr>
      <w:r>
        <w:rPr>
          <w:rFonts w:ascii="Simsun" w:hAnsi="Simsun"/>
          <w:b/>
          <w:bCs/>
        </w:rPr>
        <w:t>第八条</w:t>
      </w:r>
      <w:r>
        <w:rPr>
          <w:rFonts w:ascii="Simsun" w:hAnsi="Simsun"/>
          <w:b/>
          <w:bCs/>
        </w:rPr>
        <w:t xml:space="preserve"> </w:t>
      </w:r>
      <w:r>
        <w:rPr>
          <w:rFonts w:ascii="Simsun" w:hAnsi="Simsun"/>
          <w:b/>
          <w:bCs/>
        </w:rPr>
        <w:t>合同权利的继受、转让与放弃</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、本协议对协议双方或其权利义务之继受人均有约束力，除非法律另有规定。</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、本协议的任何一方均不得转让本协议项下的权利或义务。</w:t>
      </w:r>
    </w:p>
    <w:p w:rsidR="00C96A7B" w:rsidRDefault="00C96A7B">
      <w:pPr>
        <w:pStyle w:val="a5"/>
        <w:spacing w:before="0" w:beforeAutospacing="0" w:after="0" w:afterAutospacing="0" w:line="360" w:lineRule="atLeast"/>
        <w:rPr>
          <w:rFonts w:ascii="Simsun" w:hAnsi="Simsun"/>
        </w:rPr>
      </w:pPr>
      <w:r>
        <w:rPr>
          <w:rFonts w:ascii="Simsun" w:hAnsi="Simsun"/>
        </w:rPr>
        <w:t>3</w:t>
      </w:r>
      <w:r>
        <w:rPr>
          <w:rFonts w:ascii="Simsun" w:hAnsi="Simsun"/>
        </w:rPr>
        <w:t>、本协议任何一方无论何时未能行使本协议规定之权利，均不构成也不应被解释为该方放弃其该等权利，且不应在任何方面影响该方在此之后行使其权利。</w:t>
      </w:r>
    </w:p>
    <w:p w:rsidR="00C96A7B" w:rsidRDefault="00C96A7B">
      <w:pPr>
        <w:pStyle w:val="a5"/>
        <w:spacing w:before="0" w:beforeAutospacing="0" w:after="0" w:afterAutospacing="0" w:line="360" w:lineRule="atLeast"/>
        <w:rPr>
          <w:rFonts w:ascii="Simsun" w:hAnsi="Simsun"/>
          <w:b/>
          <w:bCs/>
        </w:rPr>
      </w:pPr>
      <w:r>
        <w:rPr>
          <w:rFonts w:ascii="Simsun" w:hAnsi="Simsun"/>
          <w:b/>
          <w:bCs/>
        </w:rPr>
        <w:t>第九条</w:t>
      </w:r>
      <w:r>
        <w:rPr>
          <w:rFonts w:ascii="Simsun" w:hAnsi="Simsun"/>
          <w:b/>
          <w:bCs/>
        </w:rPr>
        <w:t xml:space="preserve"> </w:t>
      </w:r>
      <w:r>
        <w:rPr>
          <w:rFonts w:ascii="Simsun" w:hAnsi="Simsun"/>
          <w:b/>
          <w:bCs/>
        </w:rPr>
        <w:t>争议解决</w:t>
      </w:r>
    </w:p>
    <w:p w:rsidR="00C96A7B" w:rsidRDefault="00C96A7B">
      <w:pPr>
        <w:pStyle w:val="a5"/>
        <w:spacing w:before="0" w:beforeAutospacing="0" w:after="0" w:afterAutospacing="0" w:line="360" w:lineRule="atLeast"/>
        <w:rPr>
          <w:rFonts w:ascii="Simsun" w:hAnsi="Simsun"/>
        </w:rPr>
      </w:pPr>
      <w:r>
        <w:rPr>
          <w:rFonts w:ascii="Simsun" w:hAnsi="Simsun"/>
        </w:rPr>
        <w:t>因本合同引起的或与本合同有关的任何争议，由合同各方协商解决，也可由有关部门调解。协商或调解不成的，按下列第</w:t>
      </w:r>
      <w:r>
        <w:rPr>
          <w:rFonts w:ascii="Simsun" w:hAnsi="Simsun"/>
          <w:u w:val="single"/>
        </w:rPr>
        <w:t>        </w:t>
      </w:r>
      <w:r>
        <w:rPr>
          <w:rFonts w:ascii="Simsun" w:hAnsi="Simsun"/>
        </w:rPr>
        <w:t>种方式解决：</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）提交位于</w:t>
      </w:r>
      <w:r>
        <w:rPr>
          <w:rFonts w:ascii="Simsun" w:hAnsi="Simsun"/>
          <w:u w:val="single"/>
        </w:rPr>
        <w:t xml:space="preserve">        </w:t>
      </w:r>
      <w:r>
        <w:rPr>
          <w:rFonts w:ascii="Simsun" w:hAnsi="Simsun"/>
        </w:rPr>
        <w:t>（地点）的</w:t>
      </w:r>
      <w:r>
        <w:rPr>
          <w:rFonts w:ascii="Simsun" w:hAnsi="Simsun"/>
          <w:u w:val="single"/>
        </w:rPr>
        <w:t>        </w:t>
      </w:r>
      <w:r>
        <w:rPr>
          <w:rFonts w:ascii="Simsun" w:hAnsi="Simsun"/>
        </w:rPr>
        <w:t> </w:t>
      </w:r>
      <w:r>
        <w:rPr>
          <w:rFonts w:ascii="Simsun" w:hAnsi="Simsun"/>
        </w:rPr>
        <w:t>仲裁委员会仲裁。仲裁裁决是终局的，对各方均有约束力；</w:t>
      </w:r>
    </w:p>
    <w:p w:rsidR="00C96A7B" w:rsidRDefault="00C96A7B">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）依法向</w:t>
      </w:r>
      <w:r>
        <w:rPr>
          <w:rFonts w:ascii="Simsun" w:hAnsi="Simsun"/>
          <w:u w:val="single"/>
        </w:rPr>
        <w:t>        </w:t>
      </w:r>
      <w:r>
        <w:rPr>
          <w:rFonts w:ascii="Simsun" w:hAnsi="Simsun"/>
        </w:rPr>
        <w:t> </w:t>
      </w:r>
      <w:r>
        <w:rPr>
          <w:rFonts w:ascii="Simsun" w:hAnsi="Simsun"/>
        </w:rPr>
        <w:t>所在地有管辖权的人民法院起诉。</w:t>
      </w:r>
    </w:p>
    <w:p w:rsidR="00C96A7B" w:rsidRDefault="00C96A7B">
      <w:pPr>
        <w:pStyle w:val="a5"/>
        <w:spacing w:before="0" w:beforeAutospacing="0" w:after="0" w:afterAutospacing="0" w:line="360" w:lineRule="atLeast"/>
        <w:rPr>
          <w:rFonts w:ascii="Simsun" w:hAnsi="Simsun"/>
          <w:b/>
          <w:bCs/>
        </w:rPr>
      </w:pPr>
      <w:r>
        <w:rPr>
          <w:rFonts w:ascii="Simsun" w:hAnsi="Simsun"/>
          <w:b/>
          <w:bCs/>
        </w:rPr>
        <w:t>第十条</w:t>
      </w:r>
      <w:r>
        <w:rPr>
          <w:rFonts w:ascii="Simsun" w:hAnsi="Simsun"/>
          <w:b/>
          <w:bCs/>
        </w:rPr>
        <w:t xml:space="preserve"> </w:t>
      </w:r>
      <w:r>
        <w:rPr>
          <w:rFonts w:ascii="Simsun" w:hAnsi="Simsun"/>
          <w:b/>
          <w:bCs/>
        </w:rPr>
        <w:t>附则</w:t>
      </w:r>
    </w:p>
    <w:p w:rsidR="00C96A7B" w:rsidRDefault="00C96A7B">
      <w:pPr>
        <w:pStyle w:val="a5"/>
        <w:spacing w:before="0" w:beforeAutospacing="0" w:after="0" w:afterAutospacing="0" w:line="360" w:lineRule="atLeast"/>
        <w:rPr>
          <w:rFonts w:ascii="Simsun" w:hAnsi="Simsun"/>
        </w:rPr>
      </w:pPr>
      <w:r>
        <w:rPr>
          <w:rFonts w:ascii="Simsun" w:hAnsi="Simsun"/>
        </w:rPr>
        <w:t>1</w:t>
      </w:r>
      <w:r>
        <w:rPr>
          <w:rFonts w:ascii="Simsun" w:hAnsi="Simsun"/>
        </w:rPr>
        <w:t>、本协议受中国法律、法规管辖和保护。</w:t>
      </w:r>
    </w:p>
    <w:p w:rsidR="00C96A7B" w:rsidRDefault="00C96A7B">
      <w:pPr>
        <w:pStyle w:val="a5"/>
        <w:spacing w:before="0" w:beforeAutospacing="0" w:after="0" w:afterAutospacing="0" w:line="360" w:lineRule="atLeast"/>
        <w:rPr>
          <w:rFonts w:ascii="Simsun" w:hAnsi="Simsun"/>
        </w:rPr>
      </w:pPr>
      <w:r>
        <w:rPr>
          <w:rFonts w:ascii="Simsun" w:hAnsi="Simsun"/>
        </w:rPr>
        <w:t>2</w:t>
      </w:r>
      <w:r>
        <w:rPr>
          <w:rFonts w:ascii="Simsun" w:hAnsi="Simsun"/>
        </w:rPr>
        <w:t>、本协议一式两份，协议双方各持一份。</w:t>
      </w:r>
    </w:p>
    <w:p w:rsidR="00C96A7B" w:rsidRDefault="00C96A7B">
      <w:pPr>
        <w:pStyle w:val="a5"/>
        <w:spacing w:before="0" w:beforeAutospacing="0" w:after="0" w:afterAutospacing="0" w:line="360" w:lineRule="atLeast"/>
        <w:rPr>
          <w:rFonts w:ascii="Simsun" w:hAnsi="Simsun"/>
        </w:rPr>
      </w:pPr>
      <w:r>
        <w:rPr>
          <w:rFonts w:ascii="Simsun" w:hAnsi="Simsun"/>
        </w:rPr>
        <w:t>3</w:t>
      </w:r>
      <w:r>
        <w:rPr>
          <w:rFonts w:ascii="Simsun" w:hAnsi="Simsun"/>
        </w:rPr>
        <w:t>、本协议经双方签署后生效。</w:t>
      </w:r>
    </w:p>
    <w:p w:rsidR="00C96A7B" w:rsidRDefault="00C96A7B">
      <w:pPr>
        <w:pStyle w:val="a5"/>
        <w:spacing w:before="0" w:beforeAutospacing="0" w:after="0" w:afterAutospacing="0" w:line="360" w:lineRule="atLeast"/>
        <w:rPr>
          <w:rFonts w:ascii="Simsun" w:hAnsi="Simsun"/>
        </w:rPr>
      </w:pPr>
      <w:r>
        <w:rPr>
          <w:rFonts w:ascii="Simsun" w:hAnsi="Simsun"/>
        </w:rPr>
        <w:t> </w:t>
      </w:r>
    </w:p>
    <w:p w:rsidR="00C96A7B" w:rsidRDefault="00C96A7B">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C96A7B" w:rsidRDefault="00C96A7B">
      <w:pPr>
        <w:pStyle w:val="a5"/>
        <w:spacing w:before="0" w:beforeAutospacing="0" w:after="0" w:afterAutospacing="0" w:line="360" w:lineRule="atLeast"/>
        <w:rPr>
          <w:rFonts w:ascii="Simsun" w:hAnsi="Simsun"/>
        </w:rPr>
      </w:pPr>
      <w:r>
        <w:rPr>
          <w:rFonts w:ascii="Simsun" w:hAnsi="Simsun"/>
        </w:rPr>
        <w:t> </w:t>
      </w:r>
    </w:p>
    <w:p w:rsidR="00C96A7B" w:rsidRDefault="00C96A7B">
      <w:pPr>
        <w:pStyle w:val="a5"/>
        <w:spacing w:before="0" w:beforeAutospacing="0" w:after="0" w:afterAutospacing="0" w:line="360" w:lineRule="atLeast"/>
        <w:rPr>
          <w:rFonts w:ascii="Simsun" w:hAnsi="Simsun"/>
        </w:rPr>
      </w:pPr>
      <w:r>
        <w:rPr>
          <w:rStyle w:val="a6"/>
          <w:rFonts w:ascii="Simsun" w:hAnsi="Simsun"/>
        </w:rPr>
        <w:t>甲方（盖章）：</w:t>
      </w:r>
    </w:p>
    <w:p w:rsidR="00C96A7B" w:rsidRDefault="00C96A7B">
      <w:pPr>
        <w:pStyle w:val="a5"/>
        <w:spacing w:before="0" w:beforeAutospacing="0" w:after="0" w:afterAutospacing="0" w:line="360" w:lineRule="atLeast"/>
        <w:rPr>
          <w:rFonts w:ascii="Simsun" w:hAnsi="Simsun"/>
        </w:rPr>
      </w:pPr>
      <w:r>
        <w:rPr>
          <w:rFonts w:ascii="Simsun" w:hAnsi="Simsun"/>
        </w:rPr>
        <w:t>法定代表人或授权代表（签字）：</w:t>
      </w:r>
    </w:p>
    <w:p w:rsidR="00C96A7B" w:rsidRDefault="00C96A7B">
      <w:pPr>
        <w:pStyle w:val="a5"/>
        <w:spacing w:before="0" w:beforeAutospacing="0" w:after="0" w:afterAutospacing="0" w:line="360" w:lineRule="atLeast"/>
        <w:rPr>
          <w:rFonts w:ascii="Simsun" w:hAnsi="Simsun"/>
        </w:rPr>
      </w:pPr>
      <w:r>
        <w:rPr>
          <w:rFonts w:ascii="Simsun" w:hAnsi="Simsun"/>
        </w:rPr>
        <w:t> </w:t>
      </w:r>
    </w:p>
    <w:p w:rsidR="00C96A7B" w:rsidRDefault="00C96A7B">
      <w:pPr>
        <w:pStyle w:val="a5"/>
        <w:spacing w:before="0" w:beforeAutospacing="0" w:after="0" w:afterAutospacing="0" w:line="360" w:lineRule="atLeast"/>
        <w:rPr>
          <w:rFonts w:ascii="Simsun" w:hAnsi="Simsun"/>
        </w:rPr>
      </w:pPr>
      <w:r>
        <w:rPr>
          <w:rStyle w:val="a6"/>
          <w:rFonts w:ascii="Simsun" w:hAnsi="Simsun"/>
        </w:rPr>
        <w:t>乙方（盖章）：</w:t>
      </w:r>
    </w:p>
    <w:p w:rsidR="00C96A7B" w:rsidRDefault="00C96A7B">
      <w:pPr>
        <w:pStyle w:val="a5"/>
        <w:spacing w:before="0" w:beforeAutospacing="0" w:after="0" w:afterAutospacing="0" w:line="360" w:lineRule="atLeast"/>
        <w:rPr>
          <w:rFonts w:ascii="Simsun" w:hAnsi="Simsun"/>
        </w:rPr>
      </w:pPr>
      <w:r>
        <w:rPr>
          <w:rFonts w:ascii="Simsun" w:hAnsi="Simsun"/>
        </w:rPr>
        <w:t>法定代表人或授权代表（签字）：</w:t>
      </w:r>
    </w:p>
    <w:p w:rsidR="00C95907" w:rsidRDefault="00C96A7B">
      <w:r>
        <w:rPr>
          <w:rFonts w:ascii="Simsun" w:hAnsi="Simsun"/>
        </w:rPr>
        <w:t> </w:t>
      </w:r>
      <w:bookmarkEnd w:id="0"/>
    </w:p>
    <w:sectPr w:rsidR="00C959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A67" w:rsidRDefault="00AA7A67" w:rsidP="00781472">
      <w:r>
        <w:separator/>
      </w:r>
    </w:p>
  </w:endnote>
  <w:endnote w:type="continuationSeparator" w:id="0">
    <w:p w:rsidR="00AA7A67" w:rsidRDefault="00AA7A67" w:rsidP="00781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A67" w:rsidRDefault="00AA7A67" w:rsidP="00781472">
      <w:r>
        <w:separator/>
      </w:r>
    </w:p>
  </w:footnote>
  <w:footnote w:type="continuationSeparator" w:id="0">
    <w:p w:rsidR="00AA7A67" w:rsidRDefault="00AA7A67" w:rsidP="007814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5D"/>
    <w:rsid w:val="00074F4A"/>
    <w:rsid w:val="001E635D"/>
    <w:rsid w:val="006E584C"/>
    <w:rsid w:val="00781472"/>
    <w:rsid w:val="0097648D"/>
    <w:rsid w:val="00A65BE2"/>
    <w:rsid w:val="00A9783F"/>
    <w:rsid w:val="00AA7A67"/>
    <w:rsid w:val="00B625E4"/>
    <w:rsid w:val="00BA718D"/>
    <w:rsid w:val="00BD62EA"/>
    <w:rsid w:val="00C92A5F"/>
    <w:rsid w:val="00C95907"/>
    <w:rsid w:val="00C96A7B"/>
    <w:rsid w:val="00CE1004"/>
    <w:rsid w:val="00D60CE6"/>
    <w:rsid w:val="00EA5B6E"/>
    <w:rsid w:val="00F51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B630E11-1F1E-4276-B243-0CC289C15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F51B5A"/>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E584C"/>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814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81472"/>
    <w:rPr>
      <w:sz w:val="18"/>
      <w:szCs w:val="18"/>
    </w:rPr>
  </w:style>
  <w:style w:type="paragraph" w:styleId="a4">
    <w:name w:val="footer"/>
    <w:basedOn w:val="a"/>
    <w:link w:val="Char0"/>
    <w:uiPriority w:val="99"/>
    <w:unhideWhenUsed/>
    <w:rsid w:val="00781472"/>
    <w:pPr>
      <w:tabs>
        <w:tab w:val="center" w:pos="4153"/>
        <w:tab w:val="right" w:pos="8306"/>
      </w:tabs>
      <w:snapToGrid w:val="0"/>
      <w:jc w:val="left"/>
    </w:pPr>
    <w:rPr>
      <w:sz w:val="18"/>
      <w:szCs w:val="18"/>
    </w:rPr>
  </w:style>
  <w:style w:type="character" w:customStyle="1" w:styleId="Char0">
    <w:name w:val="页脚 Char"/>
    <w:basedOn w:val="a0"/>
    <w:link w:val="a4"/>
    <w:uiPriority w:val="99"/>
    <w:rsid w:val="00781472"/>
    <w:rPr>
      <w:sz w:val="18"/>
      <w:szCs w:val="18"/>
    </w:rPr>
  </w:style>
  <w:style w:type="character" w:customStyle="1" w:styleId="2Char">
    <w:name w:val="标题 2 Char"/>
    <w:basedOn w:val="a0"/>
    <w:link w:val="2"/>
    <w:uiPriority w:val="9"/>
    <w:rsid w:val="00F51B5A"/>
    <w:rPr>
      <w:rFonts w:ascii="Times New Roman" w:hAnsi="Times New Roman" w:cs="Times New Roman"/>
      <w:b/>
      <w:bCs/>
      <w:kern w:val="0"/>
      <w:sz w:val="36"/>
      <w:szCs w:val="36"/>
    </w:rPr>
  </w:style>
  <w:style w:type="paragraph" w:styleId="a5">
    <w:name w:val="Normal (Web)"/>
    <w:basedOn w:val="a"/>
    <w:uiPriority w:val="99"/>
    <w:semiHidden/>
    <w:unhideWhenUsed/>
    <w:rsid w:val="00F51B5A"/>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51B5A"/>
    <w:rPr>
      <w:b/>
      <w:bCs/>
    </w:rPr>
  </w:style>
  <w:style w:type="character" w:styleId="a7">
    <w:name w:val="Emphasis"/>
    <w:basedOn w:val="a0"/>
    <w:uiPriority w:val="20"/>
    <w:qFormat/>
    <w:rsid w:val="00D60CE6"/>
    <w:rPr>
      <w:i/>
      <w:iCs/>
    </w:rPr>
  </w:style>
  <w:style w:type="character" w:customStyle="1" w:styleId="3Char">
    <w:name w:val="标题 3 Char"/>
    <w:basedOn w:val="a0"/>
    <w:link w:val="3"/>
    <w:uiPriority w:val="9"/>
    <w:rsid w:val="006E584C"/>
    <w:rPr>
      <w:rFonts w:ascii="宋体" w:eastAsia="宋体" w:hAnsi="宋体" w:cs="宋体"/>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868898">
      <w:bodyDiv w:val="1"/>
      <w:marLeft w:val="0"/>
      <w:marRight w:val="0"/>
      <w:marTop w:val="0"/>
      <w:marBottom w:val="0"/>
      <w:divBdr>
        <w:top w:val="none" w:sz="0" w:space="0" w:color="auto"/>
        <w:left w:val="none" w:sz="0" w:space="0" w:color="auto"/>
        <w:bottom w:val="none" w:sz="0" w:space="0" w:color="auto"/>
        <w:right w:val="none" w:sz="0" w:space="0" w:color="auto"/>
      </w:divBdr>
    </w:div>
    <w:div w:id="309018292">
      <w:bodyDiv w:val="1"/>
      <w:marLeft w:val="0"/>
      <w:marRight w:val="0"/>
      <w:marTop w:val="0"/>
      <w:marBottom w:val="0"/>
      <w:divBdr>
        <w:top w:val="none" w:sz="0" w:space="0" w:color="auto"/>
        <w:left w:val="none" w:sz="0" w:space="0" w:color="auto"/>
        <w:bottom w:val="none" w:sz="0" w:space="0" w:color="auto"/>
        <w:right w:val="none" w:sz="0" w:space="0" w:color="auto"/>
      </w:divBdr>
    </w:div>
    <w:div w:id="523907105">
      <w:bodyDiv w:val="1"/>
      <w:marLeft w:val="0"/>
      <w:marRight w:val="0"/>
      <w:marTop w:val="0"/>
      <w:marBottom w:val="0"/>
      <w:divBdr>
        <w:top w:val="none" w:sz="0" w:space="0" w:color="auto"/>
        <w:left w:val="none" w:sz="0" w:space="0" w:color="auto"/>
        <w:bottom w:val="none" w:sz="0" w:space="0" w:color="auto"/>
        <w:right w:val="none" w:sz="0" w:space="0" w:color="auto"/>
      </w:divBdr>
    </w:div>
    <w:div w:id="627854147">
      <w:bodyDiv w:val="1"/>
      <w:marLeft w:val="0"/>
      <w:marRight w:val="0"/>
      <w:marTop w:val="0"/>
      <w:marBottom w:val="0"/>
      <w:divBdr>
        <w:top w:val="none" w:sz="0" w:space="0" w:color="auto"/>
        <w:left w:val="none" w:sz="0" w:space="0" w:color="auto"/>
        <w:bottom w:val="none" w:sz="0" w:space="0" w:color="auto"/>
        <w:right w:val="none" w:sz="0" w:space="0" w:color="auto"/>
      </w:divBdr>
    </w:div>
    <w:div w:id="917326754">
      <w:bodyDiv w:val="1"/>
      <w:marLeft w:val="0"/>
      <w:marRight w:val="0"/>
      <w:marTop w:val="0"/>
      <w:marBottom w:val="0"/>
      <w:divBdr>
        <w:top w:val="none" w:sz="0" w:space="0" w:color="auto"/>
        <w:left w:val="none" w:sz="0" w:space="0" w:color="auto"/>
        <w:bottom w:val="none" w:sz="0" w:space="0" w:color="auto"/>
        <w:right w:val="none" w:sz="0" w:space="0" w:color="auto"/>
      </w:divBdr>
    </w:div>
    <w:div w:id="1109593117">
      <w:bodyDiv w:val="1"/>
      <w:marLeft w:val="0"/>
      <w:marRight w:val="0"/>
      <w:marTop w:val="0"/>
      <w:marBottom w:val="0"/>
      <w:divBdr>
        <w:top w:val="none" w:sz="0" w:space="0" w:color="auto"/>
        <w:left w:val="none" w:sz="0" w:space="0" w:color="auto"/>
        <w:bottom w:val="none" w:sz="0" w:space="0" w:color="auto"/>
        <w:right w:val="none" w:sz="0" w:space="0" w:color="auto"/>
      </w:divBdr>
    </w:div>
    <w:div w:id="1255018822">
      <w:bodyDiv w:val="1"/>
      <w:marLeft w:val="0"/>
      <w:marRight w:val="0"/>
      <w:marTop w:val="0"/>
      <w:marBottom w:val="0"/>
      <w:divBdr>
        <w:top w:val="none" w:sz="0" w:space="0" w:color="auto"/>
        <w:left w:val="none" w:sz="0" w:space="0" w:color="auto"/>
        <w:bottom w:val="none" w:sz="0" w:space="0" w:color="auto"/>
        <w:right w:val="none" w:sz="0" w:space="0" w:color="auto"/>
      </w:divBdr>
    </w:div>
    <w:div w:id="1288315401">
      <w:bodyDiv w:val="1"/>
      <w:marLeft w:val="0"/>
      <w:marRight w:val="0"/>
      <w:marTop w:val="0"/>
      <w:marBottom w:val="0"/>
      <w:divBdr>
        <w:top w:val="none" w:sz="0" w:space="0" w:color="auto"/>
        <w:left w:val="none" w:sz="0" w:space="0" w:color="auto"/>
        <w:bottom w:val="none" w:sz="0" w:space="0" w:color="auto"/>
        <w:right w:val="none" w:sz="0" w:space="0" w:color="auto"/>
      </w:divBdr>
    </w:div>
    <w:div w:id="1461192905">
      <w:bodyDiv w:val="1"/>
      <w:marLeft w:val="0"/>
      <w:marRight w:val="0"/>
      <w:marTop w:val="0"/>
      <w:marBottom w:val="0"/>
      <w:divBdr>
        <w:top w:val="none" w:sz="0" w:space="0" w:color="auto"/>
        <w:left w:val="none" w:sz="0" w:space="0" w:color="auto"/>
        <w:bottom w:val="none" w:sz="0" w:space="0" w:color="auto"/>
        <w:right w:val="none" w:sz="0" w:space="0" w:color="auto"/>
      </w:divBdr>
    </w:div>
    <w:div w:id="1574583518">
      <w:bodyDiv w:val="1"/>
      <w:marLeft w:val="0"/>
      <w:marRight w:val="0"/>
      <w:marTop w:val="0"/>
      <w:marBottom w:val="0"/>
      <w:divBdr>
        <w:top w:val="none" w:sz="0" w:space="0" w:color="auto"/>
        <w:left w:val="none" w:sz="0" w:space="0" w:color="auto"/>
        <w:bottom w:val="none" w:sz="0" w:space="0" w:color="auto"/>
        <w:right w:val="none" w:sz="0" w:space="0" w:color="auto"/>
      </w:divBdr>
    </w:div>
    <w:div w:id="197559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758D39-56BF-43D6-BA44-BCE403FAB823}">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2310</Characters>
  <Application>Microsoft Office Word</Application>
  <DocSecurity>0</DocSecurity>
  <Lines>19</Lines>
  <Paragraphs>5</Paragraphs>
  <ScaleCrop>false</ScaleCrop>
  <Company>China</Company>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凯</dc:creator>
  <cp:keywords/>
  <dc:description/>
  <cp:lastModifiedBy>田 凯</cp:lastModifiedBy>
  <cp:revision>2</cp:revision>
  <dcterms:created xsi:type="dcterms:W3CDTF">2018-07-31T01:06:00Z</dcterms:created>
  <dcterms:modified xsi:type="dcterms:W3CDTF">2018-07-31T01:06:00Z</dcterms:modified>
</cp:coreProperties>
</file>