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766" w:rsidRDefault="00111766">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员工持股计划</w:t>
      </w:r>
    </w:p>
    <w:bookmarkEnd w:id="0"/>
    <w:p w:rsidR="00111766" w:rsidRDefault="00111766">
      <w:pPr>
        <w:pStyle w:val="3"/>
        <w:jc w:val="center"/>
        <w:rPr>
          <w:rFonts w:ascii="Simsun" w:eastAsia="Times New Roman" w:hAnsi="Simsun"/>
          <w:sz w:val="28"/>
          <w:szCs w:val="28"/>
        </w:rPr>
      </w:pPr>
      <w:r>
        <w:rPr>
          <w:rFonts w:ascii="宋体" w:eastAsia="宋体" w:hAnsi="宋体" w:cs="宋体" w:hint="eastAsia"/>
          <w:sz w:val="28"/>
          <w:szCs w:val="28"/>
        </w:rPr>
        <w:t>特别提示</w:t>
      </w:r>
    </w:p>
    <w:p w:rsidR="00111766" w:rsidRDefault="00111766">
      <w:pPr>
        <w:pStyle w:val="a6"/>
        <w:spacing w:before="0" w:beforeAutospacing="0" w:after="0" w:afterAutospacing="0" w:line="360" w:lineRule="atLeast"/>
        <w:rPr>
          <w:rFonts w:ascii="Simsun" w:hAnsi="Simsun"/>
        </w:rPr>
      </w:pPr>
      <w:r>
        <w:rPr>
          <w:rFonts w:ascii="Simsun" w:hAnsi="Simsun"/>
        </w:rPr>
        <w:t>1</w:t>
      </w:r>
      <w:r>
        <w:rPr>
          <w:rFonts w:ascii="Simsun" w:hAnsi="Simsun"/>
        </w:rPr>
        <w:t>、</w:t>
      </w:r>
      <w:r>
        <w:rPr>
          <w:rFonts w:ascii="Simsun" w:hAnsi="Simsun"/>
          <w:u w:val="single"/>
        </w:rPr>
        <w:t>                    </w:t>
      </w:r>
      <w:r>
        <w:rPr>
          <w:rFonts w:ascii="Simsun" w:hAnsi="Simsun"/>
        </w:rPr>
        <w:t> </w:t>
      </w:r>
      <w:r>
        <w:rPr>
          <w:rFonts w:ascii="Simsun" w:hAnsi="Simsun"/>
        </w:rPr>
        <w:t>有限公司员工持股计划（以下简称</w:t>
      </w:r>
      <w:r>
        <w:rPr>
          <w:rFonts w:ascii="Simsun" w:hAnsi="Simsun"/>
        </w:rPr>
        <w:t>“</w:t>
      </w:r>
      <w:r>
        <w:rPr>
          <w:rFonts w:ascii="Simsun" w:hAnsi="Simsun"/>
        </w:rPr>
        <w:t>本持股计划</w:t>
      </w:r>
      <w:r>
        <w:rPr>
          <w:rFonts w:ascii="Simsun" w:hAnsi="Simsun"/>
        </w:rPr>
        <w:t>”</w:t>
      </w:r>
      <w:r>
        <w:rPr>
          <w:rFonts w:ascii="Simsun" w:hAnsi="Simsun"/>
        </w:rPr>
        <w:t>）系</w:t>
      </w:r>
      <w:r>
        <w:rPr>
          <w:rFonts w:ascii="Simsun" w:hAnsi="Simsun"/>
          <w:u w:val="single"/>
        </w:rPr>
        <w:t>                    </w:t>
      </w:r>
      <w:r>
        <w:rPr>
          <w:rFonts w:ascii="Simsun" w:hAnsi="Simsun"/>
        </w:rPr>
        <w:t> </w:t>
      </w:r>
      <w:r>
        <w:rPr>
          <w:rFonts w:ascii="Simsun" w:hAnsi="Simsun"/>
        </w:rPr>
        <w:t>有限公司（以下简称</w:t>
      </w:r>
      <w:r>
        <w:rPr>
          <w:rFonts w:ascii="Simsun" w:hAnsi="Simsun"/>
        </w:rPr>
        <w:t>“</w:t>
      </w:r>
      <w:r>
        <w:rPr>
          <w:rFonts w:ascii="Simsun" w:hAnsi="Simsun"/>
        </w:rPr>
        <w:t>公司</w:t>
      </w:r>
      <w:r>
        <w:rPr>
          <w:rFonts w:ascii="Simsun" w:hAnsi="Simsun"/>
        </w:rPr>
        <w:t>”</w:t>
      </w:r>
      <w:r>
        <w:rPr>
          <w:rFonts w:ascii="Simsun" w:hAnsi="Simsun"/>
        </w:rPr>
        <w:t>或</w:t>
      </w:r>
      <w:r>
        <w:rPr>
          <w:rFonts w:ascii="Simsun" w:hAnsi="Simsun"/>
        </w:rPr>
        <w:t>“</w:t>
      </w:r>
      <w:r>
        <w:rPr>
          <w:rFonts w:ascii="Simsun" w:hAnsi="Simsun"/>
          <w:u w:val="single"/>
        </w:rPr>
        <w:t>                    </w:t>
      </w:r>
      <w:r>
        <w:rPr>
          <w:rFonts w:ascii="Simsun" w:hAnsi="Simsun"/>
        </w:rPr>
        <w:t> ”</w:t>
      </w:r>
      <w:r>
        <w:rPr>
          <w:rFonts w:ascii="Simsun" w:hAnsi="Simsun"/>
        </w:rPr>
        <w:t>）依据《中华人民共和国公司法》、《中华人民共和国证券法》等法律、法规及公司章程等制定。</w:t>
      </w:r>
    </w:p>
    <w:p w:rsidR="00111766" w:rsidRDefault="00111766">
      <w:pPr>
        <w:pStyle w:val="a6"/>
        <w:spacing w:before="0" w:beforeAutospacing="0" w:after="0" w:afterAutospacing="0" w:line="360" w:lineRule="atLeast"/>
        <w:rPr>
          <w:rFonts w:ascii="Simsun" w:hAnsi="Simsun"/>
        </w:rPr>
      </w:pPr>
      <w:r>
        <w:rPr>
          <w:rFonts w:ascii="Simsun" w:hAnsi="Simsun"/>
        </w:rPr>
        <w:t>2</w:t>
      </w:r>
      <w:r>
        <w:rPr>
          <w:rFonts w:ascii="Simsun" w:hAnsi="Simsun"/>
        </w:rPr>
        <w:t>、本持股计划主要内容</w:t>
      </w:r>
    </w:p>
    <w:p w:rsidR="00111766" w:rsidRDefault="00111766">
      <w:pPr>
        <w:pStyle w:val="a6"/>
        <w:spacing w:before="0" w:beforeAutospacing="0" w:after="0" w:afterAutospacing="0" w:line="360" w:lineRule="atLeast"/>
        <w:rPr>
          <w:rFonts w:ascii="Simsun" w:hAnsi="Simsun"/>
        </w:rPr>
      </w:pPr>
      <w:r>
        <w:rPr>
          <w:rFonts w:ascii="Simsun" w:hAnsi="Simsun"/>
        </w:rPr>
        <w:t>公司总体股权数量合计为</w:t>
      </w:r>
      <w:r>
        <w:rPr>
          <w:rFonts w:ascii="Simsun" w:hAnsi="Simsun"/>
          <w:u w:val="single"/>
        </w:rPr>
        <w:t>        </w:t>
      </w:r>
      <w:r>
        <w:rPr>
          <w:rFonts w:ascii="Simsun" w:hAnsi="Simsun"/>
        </w:rPr>
        <w:t> </w:t>
      </w:r>
      <w:r>
        <w:rPr>
          <w:rFonts w:ascii="Simsun" w:hAnsi="Simsun"/>
        </w:rPr>
        <w:t>万股。本持股计划向激励对象授予</w:t>
      </w:r>
      <w:r>
        <w:rPr>
          <w:rFonts w:ascii="Simsun" w:hAnsi="Simsun"/>
          <w:u w:val="single"/>
        </w:rPr>
        <w:t>        </w:t>
      </w:r>
      <w:r>
        <w:rPr>
          <w:rFonts w:ascii="Simsun" w:hAnsi="Simsun"/>
        </w:rPr>
        <w:t> </w:t>
      </w:r>
      <w:r>
        <w:rPr>
          <w:rFonts w:ascii="Simsun" w:hAnsi="Simsun"/>
        </w:rPr>
        <w:t>万股，占公司现有股本总额的</w:t>
      </w:r>
      <w:r>
        <w:rPr>
          <w:rFonts w:ascii="Simsun" w:hAnsi="Simsun"/>
          <w:u w:val="single"/>
        </w:rPr>
        <w:t>        </w:t>
      </w:r>
      <w:r>
        <w:rPr>
          <w:rFonts w:ascii="Simsun" w:hAnsi="Simsun"/>
        </w:rPr>
        <w:t> </w:t>
      </w:r>
      <w:r>
        <w:rPr>
          <w:rFonts w:ascii="Simsun" w:hAnsi="Simsun"/>
        </w:rPr>
        <w:t>％；该激励股权来源于公司原有股东赠予或转让。每位经公司董事会确定的激励对象（持股员工）享有在本持股计划规定的可行权日，按照预先确定的行权价格有偿购买或无偿受赠公司相应股权的权利。</w:t>
      </w:r>
    </w:p>
    <w:p w:rsidR="00111766" w:rsidRDefault="00111766">
      <w:pPr>
        <w:pStyle w:val="a6"/>
        <w:spacing w:before="0" w:beforeAutospacing="0" w:after="0" w:afterAutospacing="0" w:line="360" w:lineRule="atLeast"/>
        <w:rPr>
          <w:rFonts w:ascii="Simsun" w:hAnsi="Simsun"/>
        </w:rPr>
      </w:pPr>
      <w:r>
        <w:rPr>
          <w:rFonts w:ascii="Simsun" w:hAnsi="Simsun"/>
        </w:rPr>
        <w:t>公司股东大会审议通过本持股计划后，在该计划规定的首次授予日，公司将授予激励对象</w:t>
      </w:r>
      <w:r>
        <w:rPr>
          <w:rFonts w:ascii="Simsun" w:hAnsi="Simsun"/>
          <w:u w:val="single"/>
        </w:rPr>
        <w:t>        </w:t>
      </w:r>
      <w:r>
        <w:rPr>
          <w:rFonts w:ascii="Simsun" w:hAnsi="Simsun"/>
        </w:rPr>
        <w:t> </w:t>
      </w:r>
      <w:r>
        <w:rPr>
          <w:rFonts w:ascii="Simsun" w:hAnsi="Simsun"/>
        </w:rPr>
        <w:t>万股；预留</w:t>
      </w:r>
      <w:r>
        <w:rPr>
          <w:rFonts w:ascii="Simsun" w:hAnsi="Simsun"/>
          <w:u w:val="single"/>
        </w:rPr>
        <w:t>        </w:t>
      </w:r>
      <w:r>
        <w:rPr>
          <w:rFonts w:ascii="Simsun" w:hAnsi="Simsun"/>
        </w:rPr>
        <w:t> </w:t>
      </w:r>
      <w:r>
        <w:rPr>
          <w:rFonts w:ascii="Simsun" w:hAnsi="Simsun"/>
        </w:rPr>
        <w:t>万股将按照规定程序由公司股东大会授予公司新进员工及第一期授予激励对象中业绩较突出者。</w:t>
      </w:r>
    </w:p>
    <w:p w:rsidR="00111766" w:rsidRDefault="00111766">
      <w:pPr>
        <w:pStyle w:val="a6"/>
        <w:spacing w:before="0" w:beforeAutospacing="0" w:after="0" w:afterAutospacing="0" w:line="360" w:lineRule="atLeast"/>
        <w:rPr>
          <w:rFonts w:ascii="Simsun" w:hAnsi="Simsun"/>
        </w:rPr>
      </w:pPr>
      <w:r>
        <w:rPr>
          <w:rFonts w:ascii="Simsun" w:hAnsi="Simsun"/>
        </w:rPr>
        <w:t>激励对象可行权的公司股权分为</w:t>
      </w:r>
      <w:r>
        <w:rPr>
          <w:rFonts w:ascii="Simsun" w:hAnsi="Simsun"/>
          <w:u w:val="single"/>
        </w:rPr>
        <w:t>        </w:t>
      </w:r>
      <w:r>
        <w:rPr>
          <w:rFonts w:ascii="Simsun" w:hAnsi="Simsun"/>
        </w:rPr>
        <w:t> %</w:t>
      </w:r>
      <w:r>
        <w:rPr>
          <w:rFonts w:ascii="Simsun" w:hAnsi="Simsun"/>
        </w:rPr>
        <w:t>干股及</w:t>
      </w:r>
      <w:r>
        <w:rPr>
          <w:rFonts w:ascii="Simsun" w:hAnsi="Simsun"/>
          <w:u w:val="single"/>
        </w:rPr>
        <w:t>        </w:t>
      </w:r>
      <w:r>
        <w:rPr>
          <w:rFonts w:ascii="Simsun" w:hAnsi="Simsun"/>
        </w:rPr>
        <w:t> %</w:t>
      </w:r>
      <w:r>
        <w:rPr>
          <w:rFonts w:ascii="Simsun" w:hAnsi="Simsun"/>
        </w:rPr>
        <w:t>期权。首次授予日，在完成</w:t>
      </w:r>
      <w:r>
        <w:rPr>
          <w:rFonts w:ascii="Simsun" w:hAnsi="Simsun"/>
          <w:u w:val="single"/>
        </w:rPr>
        <w:t>        </w:t>
      </w:r>
      <w:r>
        <w:rPr>
          <w:rFonts w:ascii="Simsun" w:hAnsi="Simsun"/>
        </w:rPr>
        <w:t> </w:t>
      </w:r>
      <w:r>
        <w:rPr>
          <w:rFonts w:ascii="Simsun" w:hAnsi="Simsun"/>
        </w:rPr>
        <w:t>年公司董事会下达的经营目标及个人考核合格后即可授予干股（具体额度，根据《</w:t>
      </w:r>
      <w:r>
        <w:rPr>
          <w:rFonts w:ascii="Simsun" w:hAnsi="Simsun"/>
          <w:u w:val="single"/>
        </w:rPr>
        <w:t>                    </w:t>
      </w:r>
      <w:r>
        <w:rPr>
          <w:rFonts w:ascii="Simsun" w:hAnsi="Simsun"/>
        </w:rPr>
        <w:t> </w:t>
      </w:r>
      <w:r>
        <w:rPr>
          <w:rFonts w:ascii="Simsun" w:hAnsi="Simsun"/>
        </w:rPr>
        <w:t>有限公司员工持股计划考核实施办法》确定），于</w:t>
      </w:r>
      <w:r>
        <w:rPr>
          <w:rFonts w:ascii="Simsun" w:hAnsi="Simsun"/>
          <w:u w:val="single"/>
        </w:rPr>
        <w:t>        </w:t>
      </w:r>
      <w:r>
        <w:rPr>
          <w:rFonts w:ascii="Simsun" w:hAnsi="Simsun"/>
        </w:rPr>
        <w:t> </w:t>
      </w:r>
      <w:r>
        <w:rPr>
          <w:rFonts w:ascii="Simsun" w:hAnsi="Simsun"/>
        </w:rPr>
        <w:t>年</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日行权；剩余</w:t>
      </w:r>
      <w:r>
        <w:rPr>
          <w:rFonts w:ascii="Simsun" w:hAnsi="Simsun"/>
          <w:u w:val="single"/>
        </w:rPr>
        <w:t>        </w:t>
      </w:r>
      <w:r>
        <w:rPr>
          <w:rFonts w:ascii="Simsun" w:hAnsi="Simsun"/>
        </w:rPr>
        <w:t> %</w:t>
      </w:r>
      <w:r>
        <w:rPr>
          <w:rFonts w:ascii="Simsun" w:hAnsi="Simsun"/>
        </w:rPr>
        <w:t>干股及</w:t>
      </w:r>
      <w:r>
        <w:rPr>
          <w:rFonts w:ascii="Simsun" w:hAnsi="Simsun"/>
          <w:u w:val="single"/>
        </w:rPr>
        <w:t>        </w:t>
      </w:r>
      <w:r>
        <w:rPr>
          <w:rFonts w:ascii="Simsun" w:hAnsi="Simsun"/>
        </w:rPr>
        <w:t> %</w:t>
      </w:r>
      <w:r>
        <w:rPr>
          <w:rFonts w:ascii="Simsun" w:hAnsi="Simsun"/>
        </w:rPr>
        <w:t>期权股权在此后三年中按比例逐年行权。自行权之日起行权等待期不少于</w:t>
      </w:r>
      <w:r>
        <w:rPr>
          <w:rFonts w:ascii="Simsun" w:hAnsi="Simsun"/>
          <w:u w:val="single"/>
        </w:rPr>
        <w:t>        </w:t>
      </w:r>
      <w:r>
        <w:rPr>
          <w:rFonts w:ascii="Simsun" w:hAnsi="Simsun"/>
        </w:rPr>
        <w:t> </w:t>
      </w:r>
      <w:r>
        <w:rPr>
          <w:rFonts w:ascii="Simsun" w:hAnsi="Simsun"/>
        </w:rPr>
        <w:t>年，行权等待期内不得行权。行权等待期满之后的</w:t>
      </w:r>
      <w:r>
        <w:rPr>
          <w:rFonts w:ascii="Simsun" w:hAnsi="Simsun"/>
          <w:u w:val="single"/>
        </w:rPr>
        <w:t>        </w:t>
      </w:r>
      <w:r>
        <w:rPr>
          <w:rFonts w:ascii="Simsun" w:hAnsi="Simsun"/>
        </w:rPr>
        <w:t> </w:t>
      </w:r>
      <w:r>
        <w:rPr>
          <w:rFonts w:ascii="Simsun" w:hAnsi="Simsun"/>
        </w:rPr>
        <w:t>年中，若满足行权条件时，按照</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比例逐年获得其余股权的行权权利，即每年可获得可行权股权数量为剩余</w:t>
      </w:r>
      <w:r>
        <w:rPr>
          <w:rFonts w:ascii="Simsun" w:hAnsi="Simsun"/>
          <w:u w:val="single"/>
        </w:rPr>
        <w:t>        </w:t>
      </w:r>
      <w:r>
        <w:rPr>
          <w:rFonts w:ascii="Simsun" w:hAnsi="Simsun"/>
        </w:rPr>
        <w:t> %</w:t>
      </w:r>
      <w:r>
        <w:rPr>
          <w:rFonts w:ascii="Simsun" w:hAnsi="Simsun"/>
        </w:rPr>
        <w:t>干股及</w:t>
      </w:r>
      <w:r>
        <w:rPr>
          <w:rFonts w:ascii="Simsun" w:hAnsi="Simsun"/>
          <w:u w:val="single"/>
        </w:rPr>
        <w:t>        </w:t>
      </w:r>
      <w:r>
        <w:rPr>
          <w:rFonts w:ascii="Simsun" w:hAnsi="Simsun"/>
        </w:rPr>
        <w:t> %</w:t>
      </w:r>
      <w:r>
        <w:rPr>
          <w:rFonts w:ascii="Simsun" w:hAnsi="Simsun"/>
        </w:rPr>
        <w:t>期权股权的</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及</w:t>
      </w:r>
      <w:r>
        <w:rPr>
          <w:rFonts w:ascii="Simsun" w:hAnsi="Simsun"/>
          <w:u w:val="single"/>
        </w:rPr>
        <w:t>        </w:t>
      </w:r>
      <w:r>
        <w:rPr>
          <w:rFonts w:ascii="Simsun" w:hAnsi="Simsun"/>
        </w:rPr>
        <w:t> %</w:t>
      </w:r>
      <w:r>
        <w:rPr>
          <w:rFonts w:ascii="Simsun" w:hAnsi="Simsun"/>
        </w:rPr>
        <w:t>。</w:t>
      </w:r>
    </w:p>
    <w:p w:rsidR="00111766" w:rsidRDefault="00111766">
      <w:pPr>
        <w:pStyle w:val="a6"/>
        <w:spacing w:before="0" w:beforeAutospacing="0" w:after="0" w:afterAutospacing="0" w:line="360" w:lineRule="atLeast"/>
        <w:rPr>
          <w:rFonts w:ascii="Simsun" w:hAnsi="Simsun"/>
        </w:rPr>
      </w:pPr>
      <w:r>
        <w:rPr>
          <w:rFonts w:ascii="Simsun" w:hAnsi="Simsun"/>
        </w:rPr>
        <w:t>3</w:t>
      </w:r>
      <w:r>
        <w:rPr>
          <w:rFonts w:ascii="Simsun" w:hAnsi="Simsun"/>
        </w:rPr>
        <w:t>、本持股计划激励对象行权资金以自筹方式解决，公司不为激励对象的资金筹集提供任何形式的资金资助或任何形式的担保。</w:t>
      </w:r>
    </w:p>
    <w:p w:rsidR="00111766" w:rsidRDefault="00111766">
      <w:pPr>
        <w:pStyle w:val="a6"/>
        <w:spacing w:before="0" w:beforeAutospacing="0" w:after="0" w:afterAutospacing="0" w:line="360" w:lineRule="atLeast"/>
        <w:rPr>
          <w:rFonts w:ascii="Simsun" w:hAnsi="Simsun"/>
        </w:rPr>
      </w:pPr>
      <w:r>
        <w:rPr>
          <w:rFonts w:ascii="Simsun" w:hAnsi="Simsun"/>
        </w:rPr>
        <w:t>4</w:t>
      </w:r>
      <w:r>
        <w:rPr>
          <w:rFonts w:ascii="Simsun" w:hAnsi="Simsun"/>
        </w:rPr>
        <w:t>、本持股计划须同时满足如下条件方可实施：公司董事会下达的公司年度经营目标完成或超额完成；本持股计划激励对象个人考核为合格或以上；股权激励实施方案经董事审核无异议；公司股东大会对股权激励实施方案以绝对多数（三分之二以上有表决权的股东）同意通过。</w:t>
      </w:r>
    </w:p>
    <w:p w:rsidR="00111766" w:rsidRDefault="00111766">
      <w:pPr>
        <w:pStyle w:val="a6"/>
        <w:spacing w:before="0" w:beforeAutospacing="0" w:after="0" w:afterAutospacing="0" w:line="360" w:lineRule="atLeast"/>
        <w:rPr>
          <w:rFonts w:ascii="Simsun" w:hAnsi="Simsun"/>
        </w:rPr>
      </w:pPr>
      <w:r>
        <w:rPr>
          <w:rStyle w:val="a5"/>
          <w:rFonts w:ascii="Simsun" w:hAnsi="Simsun"/>
        </w:rPr>
        <w:t>第一条</w:t>
      </w:r>
      <w:r>
        <w:rPr>
          <w:rStyle w:val="a5"/>
          <w:rFonts w:ascii="Simsun" w:hAnsi="Simsun"/>
        </w:rPr>
        <w:t xml:space="preserve">  </w:t>
      </w:r>
      <w:r>
        <w:rPr>
          <w:rStyle w:val="a5"/>
          <w:rFonts w:ascii="Simsun" w:hAnsi="Simsun"/>
        </w:rPr>
        <w:t>释义</w:t>
      </w:r>
    </w:p>
    <w:p w:rsidR="00111766" w:rsidRDefault="00111766">
      <w:pPr>
        <w:pStyle w:val="a6"/>
        <w:spacing w:before="0" w:beforeAutospacing="0" w:after="0" w:afterAutospacing="0" w:line="360" w:lineRule="atLeast"/>
        <w:rPr>
          <w:rFonts w:ascii="Simsun" w:hAnsi="Simsun"/>
        </w:rPr>
      </w:pPr>
      <w:r>
        <w:rPr>
          <w:rFonts w:ascii="Simsun" w:hAnsi="Simsun"/>
        </w:rPr>
        <w:t>除非另有说明，以下简称在本持股计划中为如下释义：</w:t>
      </w:r>
    </w:p>
    <w:p w:rsidR="00111766" w:rsidRDefault="00111766">
      <w:pPr>
        <w:pStyle w:val="a6"/>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／公司／本公司／：指</w:t>
      </w:r>
      <w:r>
        <w:rPr>
          <w:rFonts w:ascii="Simsun" w:hAnsi="Simsun"/>
          <w:u w:val="single"/>
        </w:rPr>
        <w:t>                    </w:t>
      </w:r>
      <w:r>
        <w:rPr>
          <w:rFonts w:ascii="Simsun" w:hAnsi="Simsun"/>
        </w:rPr>
        <w:t> </w:t>
      </w:r>
      <w:r>
        <w:rPr>
          <w:rFonts w:ascii="Simsun" w:hAnsi="Simsun"/>
        </w:rPr>
        <w:t>有限公司。</w:t>
      </w:r>
    </w:p>
    <w:p w:rsidR="00111766" w:rsidRDefault="00111766">
      <w:pPr>
        <w:pStyle w:val="a6"/>
        <w:spacing w:before="0" w:beforeAutospacing="0" w:after="0" w:afterAutospacing="0" w:line="360" w:lineRule="atLeast"/>
        <w:rPr>
          <w:rFonts w:ascii="Simsun" w:hAnsi="Simsun"/>
        </w:rPr>
      </w:pPr>
      <w:r>
        <w:rPr>
          <w:rFonts w:ascii="Simsun" w:hAnsi="Simsun"/>
        </w:rPr>
        <w:t>员工持股计划、本持股计划：指《</w:t>
      </w:r>
      <w:r>
        <w:rPr>
          <w:rFonts w:ascii="Simsun" w:hAnsi="Simsun"/>
          <w:u w:val="single"/>
        </w:rPr>
        <w:t>                    </w:t>
      </w:r>
      <w:r>
        <w:rPr>
          <w:rFonts w:ascii="Simsun" w:hAnsi="Simsun"/>
        </w:rPr>
        <w:t> </w:t>
      </w:r>
      <w:r>
        <w:rPr>
          <w:rFonts w:ascii="Simsun" w:hAnsi="Simsun"/>
        </w:rPr>
        <w:t>有限公司员工持股计划》。</w:t>
      </w:r>
    </w:p>
    <w:p w:rsidR="00111766" w:rsidRDefault="00111766">
      <w:pPr>
        <w:pStyle w:val="a6"/>
        <w:spacing w:before="0" w:beforeAutospacing="0" w:after="0" w:afterAutospacing="0" w:line="360" w:lineRule="atLeast"/>
        <w:rPr>
          <w:rFonts w:ascii="Simsun" w:hAnsi="Simsun"/>
        </w:rPr>
      </w:pPr>
      <w:r>
        <w:rPr>
          <w:rFonts w:ascii="Simsun" w:hAnsi="Simsun"/>
        </w:rPr>
        <w:t>员工持股公司：指持股计划激励对象未来设立的有限责任公司。</w:t>
      </w:r>
    </w:p>
    <w:p w:rsidR="00111766" w:rsidRDefault="00111766">
      <w:pPr>
        <w:pStyle w:val="a6"/>
        <w:spacing w:before="0" w:beforeAutospacing="0" w:after="0" w:afterAutospacing="0" w:line="360" w:lineRule="atLeast"/>
        <w:rPr>
          <w:rFonts w:ascii="Simsun" w:hAnsi="Simsun"/>
        </w:rPr>
      </w:pPr>
      <w:r>
        <w:rPr>
          <w:rFonts w:ascii="Simsun" w:hAnsi="Simsun"/>
        </w:rPr>
        <w:lastRenderedPageBreak/>
        <w:t>期权：指</w:t>
      </w:r>
      <w:r>
        <w:rPr>
          <w:rFonts w:ascii="Simsun" w:hAnsi="Simsun"/>
          <w:u w:val="single"/>
        </w:rPr>
        <w:t>                    </w:t>
      </w:r>
      <w:r>
        <w:rPr>
          <w:rFonts w:ascii="Simsun" w:hAnsi="Simsun"/>
        </w:rPr>
        <w:t> </w:t>
      </w:r>
      <w:r>
        <w:rPr>
          <w:rFonts w:ascii="Simsun" w:hAnsi="Simsun"/>
        </w:rPr>
        <w:t>授予持股计划激励对象在未来一定期限内以预先确定的价格和条件购买公司相应数量股权的权利。</w:t>
      </w:r>
    </w:p>
    <w:p w:rsidR="00111766" w:rsidRDefault="00111766">
      <w:pPr>
        <w:pStyle w:val="a6"/>
        <w:spacing w:before="0" w:beforeAutospacing="0" w:after="0" w:afterAutospacing="0" w:line="360" w:lineRule="atLeast"/>
        <w:rPr>
          <w:rFonts w:ascii="Simsun" w:hAnsi="Simsun"/>
        </w:rPr>
      </w:pPr>
      <w:r>
        <w:rPr>
          <w:rFonts w:ascii="Simsun" w:hAnsi="Simsun"/>
        </w:rPr>
        <w:t>干股：指持股计划激励对象满足本持股计划规定的股权授予条件时，</w:t>
      </w:r>
      <w:r>
        <w:rPr>
          <w:rFonts w:ascii="Simsun" w:hAnsi="Simsun"/>
          <w:u w:val="single"/>
        </w:rPr>
        <w:t>                    </w:t>
      </w:r>
      <w:r>
        <w:rPr>
          <w:rFonts w:ascii="Simsun" w:hAnsi="Simsun"/>
        </w:rPr>
        <w:t> </w:t>
      </w:r>
      <w:r>
        <w:rPr>
          <w:rFonts w:ascii="Simsun" w:hAnsi="Simsun"/>
        </w:rPr>
        <w:t>无偿赠予其相应数量的股权。</w:t>
      </w:r>
    </w:p>
    <w:p w:rsidR="00111766" w:rsidRDefault="00111766">
      <w:pPr>
        <w:pStyle w:val="a6"/>
        <w:spacing w:before="0" w:beforeAutospacing="0" w:after="0" w:afterAutospacing="0" w:line="360" w:lineRule="atLeast"/>
        <w:rPr>
          <w:rFonts w:ascii="Simsun" w:hAnsi="Simsun"/>
        </w:rPr>
      </w:pPr>
      <w:r>
        <w:rPr>
          <w:rFonts w:ascii="Simsun" w:hAnsi="Simsun"/>
        </w:rPr>
        <w:t>持股计划激励对象</w:t>
      </w:r>
      <w:r>
        <w:rPr>
          <w:rFonts w:ascii="Simsun" w:hAnsi="Simsun"/>
        </w:rPr>
        <w:t>/</w:t>
      </w:r>
      <w:r>
        <w:rPr>
          <w:rFonts w:ascii="Simsun" w:hAnsi="Simsun"/>
        </w:rPr>
        <w:t>激励对象</w:t>
      </w:r>
      <w:r>
        <w:rPr>
          <w:rFonts w:ascii="Simsun" w:hAnsi="Simsun"/>
        </w:rPr>
        <w:t>/</w:t>
      </w:r>
      <w:r>
        <w:rPr>
          <w:rFonts w:ascii="Simsun" w:hAnsi="Simsun"/>
        </w:rPr>
        <w:t>持股员工：指被选择参加</w:t>
      </w:r>
      <w:r>
        <w:rPr>
          <w:rFonts w:ascii="Simsun" w:hAnsi="Simsun"/>
          <w:u w:val="single"/>
        </w:rPr>
        <w:t>                    </w:t>
      </w:r>
      <w:r>
        <w:rPr>
          <w:rFonts w:ascii="Simsun" w:hAnsi="Simsun"/>
        </w:rPr>
        <w:t> </w:t>
      </w:r>
      <w:r>
        <w:rPr>
          <w:rFonts w:ascii="Simsun" w:hAnsi="Simsun"/>
        </w:rPr>
        <w:t>员工持股计划的对象。当满足本持股计划股权授予条件时，他们可根据本持股计划获得相应数量的公司股权。</w:t>
      </w:r>
    </w:p>
    <w:p w:rsidR="00111766" w:rsidRDefault="00111766">
      <w:pPr>
        <w:pStyle w:val="a6"/>
        <w:spacing w:before="0" w:beforeAutospacing="0" w:after="0" w:afterAutospacing="0" w:line="360" w:lineRule="atLeast"/>
        <w:rPr>
          <w:rFonts w:ascii="Simsun" w:hAnsi="Simsun"/>
        </w:rPr>
      </w:pPr>
      <w:r>
        <w:rPr>
          <w:rFonts w:ascii="Simsun" w:hAnsi="Simsun"/>
        </w:rPr>
        <w:t>董事会：指</w:t>
      </w:r>
      <w:r>
        <w:rPr>
          <w:rFonts w:ascii="Simsun" w:hAnsi="Simsun"/>
          <w:u w:val="single"/>
        </w:rPr>
        <w:t>                    </w:t>
      </w:r>
      <w:r>
        <w:rPr>
          <w:rFonts w:ascii="Simsun" w:hAnsi="Simsun"/>
        </w:rPr>
        <w:t> </w:t>
      </w:r>
      <w:r>
        <w:rPr>
          <w:rFonts w:ascii="Simsun" w:hAnsi="Simsun"/>
        </w:rPr>
        <w:t>有限公司董事会。</w:t>
      </w:r>
    </w:p>
    <w:p w:rsidR="00111766" w:rsidRDefault="00111766">
      <w:pPr>
        <w:pStyle w:val="a6"/>
        <w:spacing w:before="0" w:beforeAutospacing="0" w:after="0" w:afterAutospacing="0" w:line="360" w:lineRule="atLeast"/>
        <w:rPr>
          <w:rFonts w:ascii="Simsun" w:hAnsi="Simsun"/>
        </w:rPr>
      </w:pPr>
      <w:r>
        <w:rPr>
          <w:rFonts w:ascii="Simsun" w:hAnsi="Simsun"/>
        </w:rPr>
        <w:t>股东会：指</w:t>
      </w:r>
      <w:r>
        <w:rPr>
          <w:rFonts w:ascii="Simsun" w:hAnsi="Simsun"/>
          <w:u w:val="single"/>
        </w:rPr>
        <w:t>                    </w:t>
      </w:r>
      <w:r>
        <w:rPr>
          <w:rFonts w:ascii="Simsun" w:hAnsi="Simsun"/>
        </w:rPr>
        <w:t> </w:t>
      </w:r>
      <w:r>
        <w:rPr>
          <w:rFonts w:ascii="Simsun" w:hAnsi="Simsun"/>
        </w:rPr>
        <w:t>有限公司股东会。</w:t>
      </w:r>
    </w:p>
    <w:p w:rsidR="00111766" w:rsidRDefault="00111766">
      <w:pPr>
        <w:pStyle w:val="a6"/>
        <w:spacing w:before="0" w:beforeAutospacing="0" w:after="0" w:afterAutospacing="0" w:line="360" w:lineRule="atLeast"/>
        <w:rPr>
          <w:rFonts w:ascii="Simsun" w:hAnsi="Simsun"/>
        </w:rPr>
      </w:pPr>
      <w:r>
        <w:rPr>
          <w:rFonts w:ascii="Simsun" w:hAnsi="Simsun"/>
        </w:rPr>
        <w:t>薪酬与考核委员会：指</w:t>
      </w:r>
      <w:r>
        <w:rPr>
          <w:rFonts w:ascii="Simsun" w:hAnsi="Simsun"/>
          <w:u w:val="single"/>
        </w:rPr>
        <w:t>                    </w:t>
      </w:r>
      <w:r>
        <w:rPr>
          <w:rFonts w:ascii="Simsun" w:hAnsi="Simsun"/>
        </w:rPr>
        <w:t> </w:t>
      </w:r>
      <w:r>
        <w:rPr>
          <w:rFonts w:ascii="Simsun" w:hAnsi="Simsun"/>
        </w:rPr>
        <w:t>董事会下设的薪酬与考核委员会。</w:t>
      </w:r>
    </w:p>
    <w:p w:rsidR="00111766" w:rsidRDefault="00111766">
      <w:pPr>
        <w:pStyle w:val="a6"/>
        <w:spacing w:before="0" w:beforeAutospacing="0" w:after="0" w:afterAutospacing="0" w:line="360" w:lineRule="atLeast"/>
        <w:rPr>
          <w:rFonts w:ascii="Simsun" w:hAnsi="Simsun"/>
        </w:rPr>
      </w:pPr>
      <w:r>
        <w:rPr>
          <w:rFonts w:ascii="Simsun" w:hAnsi="Simsun"/>
        </w:rPr>
        <w:t>标的股权：指根据本持股计划，无偿赠予激励对象的干股和激励对象在规定时间内有权购买的股权。</w:t>
      </w:r>
    </w:p>
    <w:p w:rsidR="00111766" w:rsidRDefault="00111766">
      <w:pPr>
        <w:pStyle w:val="a6"/>
        <w:spacing w:before="0" w:beforeAutospacing="0" w:after="0" w:afterAutospacing="0" w:line="360" w:lineRule="atLeast"/>
        <w:rPr>
          <w:rFonts w:ascii="Simsun" w:hAnsi="Simsun"/>
        </w:rPr>
      </w:pPr>
      <w:r>
        <w:rPr>
          <w:rFonts w:ascii="Simsun" w:hAnsi="Simsun"/>
        </w:rPr>
        <w:t>授权日：指远特科技向激励对象授予股权的日期。</w:t>
      </w:r>
    </w:p>
    <w:p w:rsidR="00111766" w:rsidRDefault="00111766">
      <w:pPr>
        <w:pStyle w:val="a6"/>
        <w:spacing w:before="0" w:beforeAutospacing="0" w:after="0" w:afterAutospacing="0" w:line="360" w:lineRule="atLeast"/>
        <w:rPr>
          <w:rFonts w:ascii="Simsun" w:hAnsi="Simsun"/>
        </w:rPr>
      </w:pPr>
      <w:r>
        <w:rPr>
          <w:rFonts w:ascii="Simsun" w:hAnsi="Simsun"/>
        </w:rPr>
        <w:t>行权：指激励对象根据本持股计划，在规定的行权期内以预先确定的价格和条件无偿受赠或有偿购买公司股权的行为。</w:t>
      </w:r>
    </w:p>
    <w:p w:rsidR="00111766" w:rsidRDefault="00111766">
      <w:pPr>
        <w:pStyle w:val="a6"/>
        <w:spacing w:before="0" w:beforeAutospacing="0" w:after="0" w:afterAutospacing="0" w:line="360" w:lineRule="atLeast"/>
        <w:rPr>
          <w:rFonts w:ascii="Simsun" w:hAnsi="Simsun"/>
        </w:rPr>
      </w:pPr>
      <w:r>
        <w:rPr>
          <w:rFonts w:ascii="Simsun" w:hAnsi="Simsun"/>
        </w:rPr>
        <w:t>行权条件：指本持股计划规定激励对象行权时所必需满足的必要、充分条件。</w:t>
      </w:r>
    </w:p>
    <w:p w:rsidR="00111766" w:rsidRDefault="00111766">
      <w:pPr>
        <w:pStyle w:val="a6"/>
        <w:spacing w:before="0" w:beforeAutospacing="0" w:after="0" w:afterAutospacing="0" w:line="360" w:lineRule="atLeast"/>
        <w:rPr>
          <w:rFonts w:ascii="Simsun" w:hAnsi="Simsun"/>
        </w:rPr>
      </w:pPr>
      <w:r>
        <w:rPr>
          <w:rFonts w:ascii="Simsun" w:hAnsi="Simsun"/>
        </w:rPr>
        <w:t>可行权日：指激励对象可以行权的日期。</w:t>
      </w:r>
    </w:p>
    <w:p w:rsidR="00111766" w:rsidRDefault="00111766">
      <w:pPr>
        <w:pStyle w:val="a6"/>
        <w:spacing w:before="0" w:beforeAutospacing="0" w:after="0" w:afterAutospacing="0" w:line="360" w:lineRule="atLeast"/>
        <w:rPr>
          <w:rFonts w:ascii="Simsun" w:hAnsi="Simsun"/>
        </w:rPr>
      </w:pPr>
      <w:r>
        <w:rPr>
          <w:rFonts w:ascii="Simsun" w:hAnsi="Simsun"/>
        </w:rPr>
        <w:t>认购期：指激励对象认购资金应到公司或股东指定银行账户的日期或期间。</w:t>
      </w:r>
    </w:p>
    <w:p w:rsidR="00111766" w:rsidRDefault="00111766">
      <w:pPr>
        <w:pStyle w:val="a6"/>
        <w:spacing w:before="0" w:beforeAutospacing="0" w:after="0" w:afterAutospacing="0" w:line="360" w:lineRule="atLeast"/>
        <w:rPr>
          <w:rFonts w:ascii="Simsun" w:hAnsi="Simsun"/>
        </w:rPr>
      </w:pPr>
      <w:r>
        <w:rPr>
          <w:rFonts w:ascii="Simsun" w:hAnsi="Simsun"/>
        </w:rPr>
        <w:t>等待期：指股权授予后至激励对象再次行权之间的期间。</w:t>
      </w:r>
    </w:p>
    <w:p w:rsidR="00111766" w:rsidRDefault="00111766">
      <w:pPr>
        <w:pStyle w:val="a6"/>
        <w:spacing w:before="0" w:beforeAutospacing="0" w:after="0" w:afterAutospacing="0" w:line="360" w:lineRule="atLeast"/>
        <w:rPr>
          <w:rFonts w:ascii="Simsun" w:hAnsi="Simsun"/>
        </w:rPr>
      </w:pPr>
      <w:r>
        <w:rPr>
          <w:rFonts w:ascii="Simsun" w:hAnsi="Simsun"/>
        </w:rPr>
        <w:t>行权价格：指</w:t>
      </w:r>
      <w:r>
        <w:rPr>
          <w:rFonts w:ascii="Simsun" w:hAnsi="Simsun"/>
          <w:u w:val="single"/>
        </w:rPr>
        <w:t>                    </w:t>
      </w:r>
      <w:r>
        <w:rPr>
          <w:rFonts w:ascii="Simsun" w:hAnsi="Simsun"/>
        </w:rPr>
        <w:t> </w:t>
      </w:r>
      <w:r>
        <w:rPr>
          <w:rFonts w:ascii="Simsun" w:hAnsi="Simsun"/>
        </w:rPr>
        <w:t>股东向激励对象转让公司股权时，每一标的股权的转让价格。</w:t>
      </w:r>
    </w:p>
    <w:p w:rsidR="00111766" w:rsidRDefault="00111766">
      <w:pPr>
        <w:pStyle w:val="a6"/>
        <w:spacing w:before="0" w:beforeAutospacing="0" w:after="0" w:afterAutospacing="0" w:line="360" w:lineRule="atLeast"/>
        <w:rPr>
          <w:rFonts w:ascii="Simsun" w:hAnsi="Simsun"/>
        </w:rPr>
      </w:pPr>
      <w:r>
        <w:rPr>
          <w:rFonts w:ascii="Simsun" w:hAnsi="Simsun"/>
        </w:rPr>
        <w:t>元：指人民币元</w:t>
      </w:r>
      <w:r>
        <w:rPr>
          <w:rFonts w:ascii="Simsun" w:hAnsi="Simsun"/>
        </w:rPr>
        <w:t xml:space="preserve"> </w:t>
      </w:r>
      <w:r>
        <w:rPr>
          <w:rFonts w:ascii="Simsun" w:hAnsi="Simsun"/>
        </w:rPr>
        <w:t>。</w:t>
      </w:r>
    </w:p>
    <w:p w:rsidR="00111766" w:rsidRDefault="00111766">
      <w:pPr>
        <w:pStyle w:val="a6"/>
        <w:spacing w:before="0" w:beforeAutospacing="0" w:after="0" w:afterAutospacing="0" w:line="360" w:lineRule="atLeast"/>
        <w:rPr>
          <w:rFonts w:ascii="Simsun" w:hAnsi="Simsun"/>
        </w:rPr>
      </w:pPr>
      <w:r>
        <w:rPr>
          <w:rFonts w:ascii="Simsun" w:hAnsi="Simsun"/>
        </w:rPr>
        <w:t>《公司法》：指《中华人民共和国公司法》。</w:t>
      </w:r>
    </w:p>
    <w:p w:rsidR="00111766" w:rsidRDefault="00111766">
      <w:pPr>
        <w:pStyle w:val="a6"/>
        <w:spacing w:before="0" w:beforeAutospacing="0" w:after="0" w:afterAutospacing="0" w:line="360" w:lineRule="atLeast"/>
        <w:rPr>
          <w:rFonts w:ascii="Simsun" w:hAnsi="Simsun"/>
        </w:rPr>
      </w:pPr>
      <w:r>
        <w:rPr>
          <w:rFonts w:ascii="Simsun" w:hAnsi="Simsun"/>
        </w:rPr>
        <w:t>《证券法》：指《中华人民共和国证券法》。</w:t>
      </w:r>
    </w:p>
    <w:p w:rsidR="00111766" w:rsidRDefault="00111766">
      <w:pPr>
        <w:pStyle w:val="a6"/>
        <w:spacing w:before="0" w:beforeAutospacing="0" w:after="0" w:afterAutospacing="0" w:line="360" w:lineRule="atLeast"/>
        <w:rPr>
          <w:rFonts w:ascii="Simsun" w:hAnsi="Simsun"/>
        </w:rPr>
      </w:pPr>
      <w:r>
        <w:rPr>
          <w:rFonts w:ascii="Simsun" w:hAnsi="Simsun"/>
        </w:rPr>
        <w:t>《公司章程》：指远特科技公司章程。</w:t>
      </w:r>
    </w:p>
    <w:p w:rsidR="00111766" w:rsidRDefault="00111766">
      <w:pPr>
        <w:pStyle w:val="a6"/>
        <w:spacing w:before="0" w:beforeAutospacing="0" w:after="0" w:afterAutospacing="0" w:line="360" w:lineRule="atLeast"/>
        <w:rPr>
          <w:rFonts w:ascii="Simsun" w:hAnsi="Simsun"/>
        </w:rPr>
      </w:pPr>
      <w:r>
        <w:rPr>
          <w:rFonts w:ascii="Simsun" w:hAnsi="Simsun"/>
        </w:rPr>
        <w:t>《考核办法》：指《北京远特科技有限公司员工持股计划考核实施办法》。</w:t>
      </w:r>
    </w:p>
    <w:p w:rsidR="00111766" w:rsidRDefault="00111766">
      <w:pPr>
        <w:pStyle w:val="a6"/>
        <w:spacing w:before="0" w:beforeAutospacing="0" w:after="0" w:afterAutospacing="0" w:line="360" w:lineRule="atLeast"/>
        <w:rPr>
          <w:rFonts w:ascii="Simsun" w:hAnsi="Simsun"/>
        </w:rPr>
      </w:pPr>
      <w:r>
        <w:rPr>
          <w:rStyle w:val="a5"/>
          <w:rFonts w:ascii="Simsun" w:hAnsi="Simsun"/>
        </w:rPr>
        <w:t>第二条</w:t>
      </w:r>
      <w:r>
        <w:rPr>
          <w:rStyle w:val="a5"/>
          <w:rFonts w:ascii="Simsun" w:hAnsi="Simsun"/>
        </w:rPr>
        <w:t xml:space="preserve">  </w:t>
      </w:r>
      <w:r>
        <w:rPr>
          <w:rStyle w:val="a5"/>
          <w:rFonts w:ascii="Simsun" w:hAnsi="Simsun"/>
        </w:rPr>
        <w:t>员工持股计划的目的</w:t>
      </w:r>
    </w:p>
    <w:p w:rsidR="00111766" w:rsidRDefault="00111766">
      <w:pPr>
        <w:pStyle w:val="a6"/>
        <w:spacing w:before="0" w:beforeAutospacing="0" w:after="0" w:afterAutospacing="0" w:line="360" w:lineRule="atLeast"/>
        <w:rPr>
          <w:rFonts w:ascii="Simsun" w:hAnsi="Simsun"/>
        </w:rPr>
      </w:pPr>
      <w:r>
        <w:rPr>
          <w:rFonts w:ascii="Simsun" w:hAnsi="Simsun"/>
        </w:rPr>
        <w:t>1</w:t>
      </w:r>
      <w:r>
        <w:rPr>
          <w:rFonts w:ascii="Simsun" w:hAnsi="Simsun"/>
        </w:rPr>
        <w:t>、倡导价值创造为导向的绩效文化，建立股东与员工之间的利益共享与约束机制；</w:t>
      </w:r>
    </w:p>
    <w:p w:rsidR="00111766" w:rsidRDefault="00111766">
      <w:pPr>
        <w:pStyle w:val="a6"/>
        <w:spacing w:before="0" w:beforeAutospacing="0" w:after="0" w:afterAutospacing="0" w:line="360" w:lineRule="atLeast"/>
        <w:rPr>
          <w:rFonts w:ascii="Simsun" w:hAnsi="Simsun"/>
        </w:rPr>
      </w:pPr>
      <w:r>
        <w:rPr>
          <w:rFonts w:ascii="Simsun" w:hAnsi="Simsun"/>
        </w:rPr>
        <w:t>2</w:t>
      </w:r>
      <w:r>
        <w:rPr>
          <w:rFonts w:ascii="Simsun" w:hAnsi="Simsun"/>
        </w:rPr>
        <w:t>、激励持续价值的创造，确保公司效益稳健发展；</w:t>
      </w:r>
    </w:p>
    <w:p w:rsidR="00111766" w:rsidRDefault="00111766">
      <w:pPr>
        <w:pStyle w:val="a6"/>
        <w:spacing w:before="0" w:beforeAutospacing="0" w:after="0" w:afterAutospacing="0" w:line="360" w:lineRule="atLeast"/>
        <w:rPr>
          <w:rFonts w:ascii="Simsun" w:hAnsi="Simsun"/>
        </w:rPr>
      </w:pPr>
      <w:r>
        <w:rPr>
          <w:rFonts w:ascii="Simsun" w:hAnsi="Simsun"/>
        </w:rPr>
        <w:t>3</w:t>
      </w:r>
      <w:r>
        <w:rPr>
          <w:rFonts w:ascii="Simsun" w:hAnsi="Simsun"/>
        </w:rPr>
        <w:t>、帮助公司管理层及员工平衡短期目标与长期目标；</w:t>
      </w:r>
    </w:p>
    <w:p w:rsidR="00111766" w:rsidRDefault="00111766">
      <w:pPr>
        <w:pStyle w:val="a6"/>
        <w:spacing w:before="0" w:beforeAutospacing="0" w:after="0" w:afterAutospacing="0" w:line="360" w:lineRule="atLeast"/>
        <w:rPr>
          <w:rFonts w:ascii="Simsun" w:hAnsi="Simsun"/>
        </w:rPr>
      </w:pPr>
      <w:r>
        <w:rPr>
          <w:rFonts w:ascii="Simsun" w:hAnsi="Simsun"/>
        </w:rPr>
        <w:t>4</w:t>
      </w:r>
      <w:r>
        <w:rPr>
          <w:rFonts w:ascii="Simsun" w:hAnsi="Simsun"/>
        </w:rPr>
        <w:t>、优化公司股权结构，吸引与保留优秀管理人才及业务骨干；</w:t>
      </w:r>
    </w:p>
    <w:p w:rsidR="00111766" w:rsidRDefault="00111766">
      <w:pPr>
        <w:pStyle w:val="a6"/>
        <w:spacing w:before="0" w:beforeAutospacing="0" w:after="0" w:afterAutospacing="0" w:line="360" w:lineRule="atLeast"/>
        <w:rPr>
          <w:rFonts w:ascii="Simsun" w:hAnsi="Simsun"/>
        </w:rPr>
      </w:pPr>
      <w:r>
        <w:rPr>
          <w:rFonts w:ascii="Simsun" w:hAnsi="Simsun"/>
        </w:rPr>
        <w:t>5</w:t>
      </w:r>
      <w:r>
        <w:rPr>
          <w:rFonts w:ascii="Simsun" w:hAnsi="Simsun"/>
        </w:rPr>
        <w:t>、鼓励业务创新与变革精神，增强公司市场竞争力。</w:t>
      </w:r>
    </w:p>
    <w:p w:rsidR="00111766" w:rsidRDefault="00111766">
      <w:pPr>
        <w:pStyle w:val="a6"/>
        <w:spacing w:before="0" w:beforeAutospacing="0" w:after="0" w:afterAutospacing="0" w:line="360" w:lineRule="atLeast"/>
        <w:rPr>
          <w:rFonts w:ascii="Simsun" w:hAnsi="Simsun"/>
        </w:rPr>
      </w:pPr>
      <w:r>
        <w:rPr>
          <w:rStyle w:val="a5"/>
          <w:rFonts w:ascii="Simsun" w:hAnsi="Simsun"/>
        </w:rPr>
        <w:t>第三条</w:t>
      </w:r>
      <w:r>
        <w:rPr>
          <w:rStyle w:val="a5"/>
          <w:rFonts w:ascii="Simsun" w:hAnsi="Simsun"/>
        </w:rPr>
        <w:t xml:space="preserve">  </w:t>
      </w:r>
      <w:r>
        <w:rPr>
          <w:rStyle w:val="a5"/>
          <w:rFonts w:ascii="Simsun" w:hAnsi="Simsun"/>
        </w:rPr>
        <w:t>员工持股计划的原则</w:t>
      </w:r>
    </w:p>
    <w:p w:rsidR="00111766" w:rsidRDefault="00111766">
      <w:pPr>
        <w:pStyle w:val="a6"/>
        <w:spacing w:before="0" w:beforeAutospacing="0" w:after="0" w:afterAutospacing="0" w:line="360" w:lineRule="atLeast"/>
        <w:rPr>
          <w:rFonts w:ascii="Simsun" w:hAnsi="Simsun"/>
        </w:rPr>
      </w:pPr>
      <w:r>
        <w:rPr>
          <w:rFonts w:ascii="Simsun" w:hAnsi="Simsun"/>
        </w:rPr>
        <w:t>1</w:t>
      </w:r>
      <w:r>
        <w:rPr>
          <w:rFonts w:ascii="Simsun" w:hAnsi="Simsun"/>
        </w:rPr>
        <w:t>、公平、公正、公开；</w:t>
      </w:r>
    </w:p>
    <w:p w:rsidR="00111766" w:rsidRDefault="00111766">
      <w:pPr>
        <w:pStyle w:val="a6"/>
        <w:spacing w:before="0" w:beforeAutospacing="0" w:after="0" w:afterAutospacing="0" w:line="360" w:lineRule="atLeast"/>
        <w:rPr>
          <w:rFonts w:ascii="Simsun" w:hAnsi="Simsun"/>
        </w:rPr>
      </w:pPr>
      <w:r>
        <w:rPr>
          <w:rFonts w:ascii="Simsun" w:hAnsi="Simsun"/>
        </w:rPr>
        <w:t>2</w:t>
      </w:r>
      <w:r>
        <w:rPr>
          <w:rFonts w:ascii="Simsun" w:hAnsi="Simsun"/>
        </w:rPr>
        <w:t>、激励和制约相结合；</w:t>
      </w:r>
    </w:p>
    <w:p w:rsidR="00111766" w:rsidRDefault="00111766">
      <w:pPr>
        <w:pStyle w:val="a6"/>
        <w:spacing w:before="0" w:beforeAutospacing="0" w:after="0" w:afterAutospacing="0" w:line="360" w:lineRule="atLeast"/>
        <w:rPr>
          <w:rFonts w:ascii="Simsun" w:hAnsi="Simsun"/>
        </w:rPr>
      </w:pPr>
      <w:r>
        <w:rPr>
          <w:rFonts w:ascii="Simsun" w:hAnsi="Simsun"/>
        </w:rPr>
        <w:t>3</w:t>
      </w:r>
      <w:r>
        <w:rPr>
          <w:rFonts w:ascii="Simsun" w:hAnsi="Simsun"/>
        </w:rPr>
        <w:t>、股东、公司及员工利益共赢、风险共担。</w:t>
      </w:r>
    </w:p>
    <w:p w:rsidR="00111766" w:rsidRDefault="00111766">
      <w:pPr>
        <w:pStyle w:val="a6"/>
        <w:spacing w:before="0" w:beforeAutospacing="0" w:after="0" w:afterAutospacing="0" w:line="360" w:lineRule="atLeast"/>
        <w:rPr>
          <w:rFonts w:ascii="Simsun" w:hAnsi="Simsun"/>
        </w:rPr>
      </w:pPr>
      <w:r>
        <w:rPr>
          <w:rStyle w:val="a5"/>
          <w:rFonts w:ascii="Simsun" w:hAnsi="Simsun"/>
        </w:rPr>
        <w:t>第四条</w:t>
      </w:r>
      <w:r>
        <w:rPr>
          <w:rStyle w:val="a5"/>
          <w:rFonts w:ascii="Simsun" w:hAnsi="Simsun"/>
        </w:rPr>
        <w:t xml:space="preserve">  </w:t>
      </w:r>
      <w:r>
        <w:rPr>
          <w:rStyle w:val="a5"/>
          <w:rFonts w:ascii="Simsun" w:hAnsi="Simsun"/>
        </w:rPr>
        <w:t>员工持股计划激励对象的确定原则和范围</w:t>
      </w:r>
    </w:p>
    <w:p w:rsidR="00111766" w:rsidRDefault="00111766">
      <w:pPr>
        <w:pStyle w:val="a6"/>
        <w:spacing w:before="0" w:beforeAutospacing="0" w:after="0" w:afterAutospacing="0" w:line="360" w:lineRule="atLeast"/>
        <w:rPr>
          <w:rFonts w:ascii="Simsun" w:hAnsi="Simsun"/>
        </w:rPr>
      </w:pPr>
      <w:r>
        <w:rPr>
          <w:rFonts w:ascii="Simsun" w:hAnsi="Simsun"/>
        </w:rPr>
        <w:lastRenderedPageBreak/>
        <w:t>1</w:t>
      </w:r>
      <w:r>
        <w:rPr>
          <w:rFonts w:ascii="Simsun" w:hAnsi="Simsun"/>
        </w:rPr>
        <w:t>、员工持股计划激励对象的确定原则</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）持股计划的激励力度具有一定的市场竞争力，并与公司的经营成果相匹配；</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）持股计划激励对象的岗位价值对公司的相对重要性；</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）激励股权的获得与激励对象的绩效考核相绑定。</w:t>
      </w:r>
    </w:p>
    <w:p w:rsidR="00111766" w:rsidRDefault="00111766">
      <w:pPr>
        <w:pStyle w:val="a6"/>
        <w:spacing w:before="0" w:beforeAutospacing="0" w:after="0" w:afterAutospacing="0" w:line="360" w:lineRule="atLeast"/>
        <w:rPr>
          <w:rFonts w:ascii="Simsun" w:hAnsi="Simsun"/>
        </w:rPr>
      </w:pPr>
      <w:r>
        <w:rPr>
          <w:rFonts w:ascii="Simsun" w:hAnsi="Simsun"/>
        </w:rPr>
        <w:t>2</w:t>
      </w:r>
      <w:r>
        <w:rPr>
          <w:rFonts w:ascii="Simsun" w:hAnsi="Simsun"/>
        </w:rPr>
        <w:t>、持股计划激励对象的范围</w:t>
      </w:r>
    </w:p>
    <w:p w:rsidR="00111766" w:rsidRDefault="00111766">
      <w:pPr>
        <w:pStyle w:val="a6"/>
        <w:spacing w:before="0" w:beforeAutospacing="0" w:after="0" w:afterAutospacing="0" w:line="360" w:lineRule="atLeast"/>
        <w:rPr>
          <w:rFonts w:ascii="Simsun" w:hAnsi="Simsun"/>
        </w:rPr>
      </w:pPr>
      <w:r>
        <w:rPr>
          <w:rFonts w:ascii="Simsun" w:hAnsi="Simsun"/>
        </w:rPr>
        <w:t>持股计划激励对象应为公司各级经营管理人员及业务骨干（名单见附件一）。持股计划激励对象的确定及具体比例等须由公司董事会审核，股东会批准。</w:t>
      </w:r>
    </w:p>
    <w:p w:rsidR="00111766" w:rsidRDefault="00111766">
      <w:pPr>
        <w:pStyle w:val="a6"/>
        <w:spacing w:before="0" w:beforeAutospacing="0" w:after="0" w:afterAutospacing="0" w:line="360" w:lineRule="atLeast"/>
        <w:rPr>
          <w:rFonts w:ascii="Simsun" w:hAnsi="Simsun"/>
        </w:rPr>
      </w:pPr>
      <w:r>
        <w:rPr>
          <w:rStyle w:val="a5"/>
          <w:rFonts w:ascii="Simsun" w:hAnsi="Simsun"/>
        </w:rPr>
        <w:t>第五条</w:t>
      </w:r>
      <w:r>
        <w:rPr>
          <w:rStyle w:val="a5"/>
          <w:rFonts w:ascii="Simsun" w:hAnsi="Simsun"/>
        </w:rPr>
        <w:t xml:space="preserve">  </w:t>
      </w:r>
      <w:r>
        <w:rPr>
          <w:rStyle w:val="a5"/>
          <w:rFonts w:ascii="Simsun" w:hAnsi="Simsun"/>
        </w:rPr>
        <w:t>员工持股计划的操作规则</w:t>
      </w:r>
      <w:r>
        <w:rPr>
          <w:rStyle w:val="a5"/>
          <w:rFonts w:ascii="Simsun" w:hAnsi="Simsun"/>
        </w:rPr>
        <w:t>   </w:t>
      </w:r>
    </w:p>
    <w:p w:rsidR="00111766" w:rsidRDefault="00111766">
      <w:pPr>
        <w:pStyle w:val="a6"/>
        <w:spacing w:before="0" w:beforeAutospacing="0" w:after="0" w:afterAutospacing="0" w:line="360" w:lineRule="atLeast"/>
        <w:rPr>
          <w:rFonts w:ascii="Simsun" w:hAnsi="Simsun"/>
        </w:rPr>
      </w:pPr>
      <w:r>
        <w:rPr>
          <w:rFonts w:ascii="Simsun" w:hAnsi="Simsun"/>
        </w:rPr>
        <w:t>1</w:t>
      </w:r>
      <w:r>
        <w:rPr>
          <w:rFonts w:ascii="Simsun" w:hAnsi="Simsun"/>
        </w:rPr>
        <w:t>、激励股权的来源</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）公司目前控股股东为</w:t>
      </w:r>
      <w:r>
        <w:rPr>
          <w:rFonts w:ascii="Simsun" w:hAnsi="Simsun"/>
          <w:u w:val="single"/>
        </w:rPr>
        <w:t>                    </w:t>
      </w:r>
      <w:r>
        <w:rPr>
          <w:rFonts w:ascii="Simsun" w:hAnsi="Simsun"/>
        </w:rPr>
        <w:t> </w:t>
      </w:r>
      <w:r>
        <w:rPr>
          <w:rFonts w:ascii="Simsun" w:hAnsi="Simsun"/>
        </w:rPr>
        <w:t>有限公司，持有公司</w:t>
      </w:r>
      <w:r>
        <w:rPr>
          <w:rFonts w:ascii="Simsun" w:hAnsi="Simsun"/>
          <w:u w:val="single"/>
        </w:rPr>
        <w:t>        </w:t>
      </w:r>
      <w:r>
        <w:rPr>
          <w:rFonts w:ascii="Simsun" w:hAnsi="Simsun"/>
        </w:rPr>
        <w:t> %</w:t>
      </w:r>
      <w:r>
        <w:rPr>
          <w:rFonts w:ascii="Simsun" w:hAnsi="Simsun"/>
        </w:rPr>
        <w:t>的股权，</w:t>
      </w:r>
      <w:r>
        <w:rPr>
          <w:rFonts w:ascii="Simsun" w:hAnsi="Simsun"/>
          <w:u w:val="single"/>
        </w:rPr>
        <w:t>                    </w:t>
      </w:r>
      <w:r>
        <w:rPr>
          <w:rFonts w:ascii="Simsun" w:hAnsi="Simsun"/>
        </w:rPr>
        <w:t> </w:t>
      </w:r>
      <w:r>
        <w:rPr>
          <w:rFonts w:ascii="Simsun" w:hAnsi="Simsun"/>
        </w:rPr>
        <w:t>有限公司持有公司</w:t>
      </w:r>
      <w:r>
        <w:rPr>
          <w:rFonts w:ascii="Simsun" w:hAnsi="Simsun"/>
          <w:u w:val="single"/>
        </w:rPr>
        <w:t>        </w:t>
      </w:r>
      <w:r>
        <w:rPr>
          <w:rFonts w:ascii="Simsun" w:hAnsi="Simsun"/>
        </w:rPr>
        <w:t> %</w:t>
      </w:r>
      <w:r>
        <w:rPr>
          <w:rFonts w:ascii="Simsun" w:hAnsi="Simsun"/>
        </w:rPr>
        <w:t>的股权</w:t>
      </w:r>
      <w:r>
        <w:rPr>
          <w:rFonts w:ascii="Simsun" w:hAnsi="Simsun"/>
        </w:rPr>
        <w:t xml:space="preserve">, </w:t>
      </w:r>
      <w:r>
        <w:rPr>
          <w:rFonts w:ascii="Simsun" w:hAnsi="Simsun"/>
        </w:rPr>
        <w:t>自然人</w:t>
      </w:r>
      <w:r>
        <w:rPr>
          <w:rFonts w:ascii="Simsun" w:hAnsi="Simsun"/>
          <w:u w:val="single"/>
        </w:rPr>
        <w:t>                    </w:t>
      </w:r>
      <w:r>
        <w:rPr>
          <w:rFonts w:ascii="Simsun" w:hAnsi="Simsun"/>
        </w:rPr>
        <w:t> </w:t>
      </w:r>
      <w:r>
        <w:rPr>
          <w:rFonts w:ascii="Simsun" w:hAnsi="Simsun"/>
        </w:rPr>
        <w:t>持有公司</w:t>
      </w:r>
      <w:r>
        <w:rPr>
          <w:rFonts w:ascii="Simsun" w:hAnsi="Simsun"/>
          <w:u w:val="single"/>
        </w:rPr>
        <w:t>        </w:t>
      </w:r>
      <w:r>
        <w:rPr>
          <w:rFonts w:ascii="Simsun" w:hAnsi="Simsun"/>
        </w:rPr>
        <w:t> %</w:t>
      </w:r>
      <w:r>
        <w:rPr>
          <w:rFonts w:ascii="Simsun" w:hAnsi="Simsun"/>
        </w:rPr>
        <w:t>的股权。公司拟提供</w:t>
      </w:r>
      <w:r>
        <w:rPr>
          <w:rFonts w:ascii="Simsun" w:hAnsi="Simsun"/>
          <w:u w:val="single"/>
        </w:rPr>
        <w:t>        </w:t>
      </w:r>
      <w:r>
        <w:rPr>
          <w:rFonts w:ascii="Simsun" w:hAnsi="Simsun"/>
        </w:rPr>
        <w:t> %</w:t>
      </w:r>
      <w:r>
        <w:rPr>
          <w:rFonts w:ascii="Simsun" w:hAnsi="Simsun"/>
        </w:rPr>
        <w:t>的股权进行员工持股激励，该激励股权由原股东等比例提供。本持股计划启动后，此</w:t>
      </w:r>
      <w:r>
        <w:rPr>
          <w:rFonts w:ascii="Simsun" w:hAnsi="Simsun"/>
          <w:u w:val="single"/>
        </w:rPr>
        <w:t>        </w:t>
      </w:r>
      <w:r>
        <w:rPr>
          <w:rFonts w:ascii="Simsun" w:hAnsi="Simsun"/>
        </w:rPr>
        <w:t> %</w:t>
      </w:r>
      <w:r>
        <w:rPr>
          <w:rFonts w:ascii="Simsun" w:hAnsi="Simsun"/>
        </w:rPr>
        <w:t>股权由</w:t>
      </w:r>
      <w:r>
        <w:rPr>
          <w:rFonts w:ascii="Simsun" w:hAnsi="Simsun"/>
          <w:u w:val="single"/>
        </w:rPr>
        <w:t>                    </w:t>
      </w:r>
      <w:r>
        <w:rPr>
          <w:rFonts w:ascii="Simsun" w:hAnsi="Simsun"/>
        </w:rPr>
        <w:t> </w:t>
      </w:r>
      <w:r>
        <w:rPr>
          <w:rFonts w:ascii="Simsun" w:hAnsi="Simsun"/>
        </w:rPr>
        <w:t>有限公司代持，代持期间的股权损益归激励对象所有。若引进投资机构融资进入并进行公司股权调整时，持股计划激励对象与原股东同比例稀释。</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）持股计划认购期届满后，持股计划激励对象名单将确定，持股计划激励对象将设立一家员工持股公司，由</w:t>
      </w:r>
      <w:r>
        <w:rPr>
          <w:rFonts w:ascii="Simsun" w:hAnsi="Simsun"/>
          <w:u w:val="single"/>
        </w:rPr>
        <w:t>                    </w:t>
      </w:r>
      <w:r>
        <w:rPr>
          <w:rFonts w:ascii="Simsun" w:hAnsi="Simsun"/>
        </w:rPr>
        <w:t> </w:t>
      </w:r>
      <w:r>
        <w:rPr>
          <w:rFonts w:ascii="Simsun" w:hAnsi="Simsun"/>
        </w:rPr>
        <w:t>有限公司将此</w:t>
      </w:r>
      <w:r>
        <w:rPr>
          <w:rFonts w:ascii="Simsun" w:hAnsi="Simsun"/>
          <w:u w:val="single"/>
        </w:rPr>
        <w:t>        </w:t>
      </w:r>
      <w:r>
        <w:rPr>
          <w:rFonts w:ascii="Simsun" w:hAnsi="Simsun"/>
        </w:rPr>
        <w:t> %</w:t>
      </w:r>
      <w:r>
        <w:rPr>
          <w:rFonts w:ascii="Simsun" w:hAnsi="Simsun"/>
        </w:rPr>
        <w:t>的股权转让给该员工持股公司。股权转让事宜须报公司股东大会批准，并办理工商登记手续。</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）现阶段，持股计划激励对象与</w:t>
      </w:r>
      <w:r>
        <w:rPr>
          <w:rFonts w:ascii="Simsun" w:hAnsi="Simsun"/>
          <w:u w:val="single"/>
        </w:rPr>
        <w:t>                    </w:t>
      </w:r>
      <w:r>
        <w:rPr>
          <w:rFonts w:ascii="Simsun" w:hAnsi="Simsun"/>
        </w:rPr>
        <w:t> </w:t>
      </w:r>
      <w:r>
        <w:rPr>
          <w:rFonts w:ascii="Simsun" w:hAnsi="Simsun"/>
        </w:rPr>
        <w:t>有限公司签署股权代持协议。在员工持股公司设立后，由该员工持股公司自</w:t>
      </w:r>
      <w:r>
        <w:rPr>
          <w:rFonts w:ascii="Simsun" w:hAnsi="Simsun"/>
          <w:u w:val="single"/>
        </w:rPr>
        <w:t>                    </w:t>
      </w:r>
      <w:r>
        <w:rPr>
          <w:rFonts w:ascii="Simsun" w:hAnsi="Simsun"/>
        </w:rPr>
        <w:t> </w:t>
      </w:r>
      <w:r>
        <w:rPr>
          <w:rFonts w:ascii="Simsun" w:hAnsi="Simsun"/>
        </w:rPr>
        <w:t>有限公司受让激励对象依本持股计划已行权之激励股权。</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）持股计划激励对象需根据国家规定依法承担股权转让的所有相关税费。</w:t>
      </w:r>
    </w:p>
    <w:p w:rsidR="00111766" w:rsidRDefault="00111766">
      <w:pPr>
        <w:pStyle w:val="a6"/>
        <w:spacing w:before="0" w:beforeAutospacing="0" w:after="0" w:afterAutospacing="0" w:line="360" w:lineRule="atLeast"/>
        <w:rPr>
          <w:rFonts w:ascii="Simsun" w:hAnsi="Simsun"/>
        </w:rPr>
      </w:pPr>
      <w:r>
        <w:rPr>
          <w:rFonts w:ascii="Simsun" w:hAnsi="Simsun"/>
        </w:rPr>
        <w:t>2</w:t>
      </w:r>
      <w:r>
        <w:rPr>
          <w:rFonts w:ascii="Simsun" w:hAnsi="Simsun"/>
        </w:rPr>
        <w:t>、激励股权的数量</w:t>
      </w:r>
    </w:p>
    <w:p w:rsidR="00111766" w:rsidRDefault="00111766">
      <w:pPr>
        <w:pStyle w:val="a6"/>
        <w:spacing w:before="0" w:beforeAutospacing="0" w:after="0" w:afterAutospacing="0" w:line="360" w:lineRule="atLeast"/>
        <w:rPr>
          <w:rFonts w:ascii="Simsun" w:hAnsi="Simsun"/>
        </w:rPr>
      </w:pPr>
      <w:r>
        <w:rPr>
          <w:rFonts w:ascii="Simsun" w:hAnsi="Simsun"/>
        </w:rPr>
        <w:t>公司总体股权数量总计</w:t>
      </w:r>
      <w:r>
        <w:rPr>
          <w:rFonts w:ascii="Simsun" w:hAnsi="Simsun"/>
          <w:u w:val="single"/>
        </w:rPr>
        <w:t>        </w:t>
      </w:r>
      <w:r>
        <w:rPr>
          <w:rFonts w:ascii="Simsun" w:hAnsi="Simsun"/>
        </w:rPr>
        <w:t> </w:t>
      </w:r>
      <w:r>
        <w:rPr>
          <w:rFonts w:ascii="Simsun" w:hAnsi="Simsun"/>
        </w:rPr>
        <w:t>亿股，初始公司估值为人民币</w:t>
      </w:r>
      <w:r>
        <w:rPr>
          <w:rFonts w:ascii="Simsun" w:hAnsi="Simsun"/>
          <w:u w:val="single"/>
        </w:rPr>
        <w:t xml:space="preserve">        </w:t>
      </w:r>
      <w:r>
        <w:rPr>
          <w:rFonts w:ascii="Simsun" w:hAnsi="Simsun"/>
        </w:rPr>
        <w:t>亿元。</w:t>
      </w:r>
    </w:p>
    <w:p w:rsidR="00111766" w:rsidRDefault="00111766">
      <w:pPr>
        <w:pStyle w:val="a6"/>
        <w:spacing w:before="0" w:beforeAutospacing="0" w:after="0" w:afterAutospacing="0" w:line="360" w:lineRule="atLeast"/>
        <w:rPr>
          <w:rFonts w:ascii="Simsun" w:hAnsi="Simsun"/>
        </w:rPr>
      </w:pPr>
      <w:r>
        <w:rPr>
          <w:rFonts w:ascii="Simsun" w:hAnsi="Simsun"/>
        </w:rPr>
        <w:t>员工持股计划规定之激励股权授予比例为公司股权的</w:t>
      </w:r>
      <w:r>
        <w:rPr>
          <w:rFonts w:ascii="Simsun" w:hAnsi="Simsun"/>
          <w:u w:val="single"/>
        </w:rPr>
        <w:t>        </w:t>
      </w:r>
      <w:r>
        <w:rPr>
          <w:rFonts w:ascii="Simsun" w:hAnsi="Simsun"/>
        </w:rPr>
        <w:t> %</w:t>
      </w:r>
      <w:r>
        <w:rPr>
          <w:rFonts w:ascii="Simsun" w:hAnsi="Simsun"/>
        </w:rPr>
        <w:t>，其中预留</w:t>
      </w:r>
      <w:r>
        <w:rPr>
          <w:rFonts w:ascii="Simsun" w:hAnsi="Simsun"/>
          <w:u w:val="single"/>
        </w:rPr>
        <w:t>        </w:t>
      </w:r>
      <w:r>
        <w:rPr>
          <w:rFonts w:ascii="Simsun" w:hAnsi="Simsun"/>
        </w:rPr>
        <w:t> %</w:t>
      </w:r>
      <w:r>
        <w:rPr>
          <w:rFonts w:ascii="Simsun" w:hAnsi="Simsun"/>
        </w:rPr>
        <w:t>股权，首期授予</w:t>
      </w:r>
      <w:r>
        <w:rPr>
          <w:rFonts w:ascii="Simsun" w:hAnsi="Simsun"/>
          <w:u w:val="single"/>
        </w:rPr>
        <w:t>        </w:t>
      </w:r>
      <w:r>
        <w:rPr>
          <w:rFonts w:ascii="Simsun" w:hAnsi="Simsun"/>
        </w:rPr>
        <w:t> %</w:t>
      </w:r>
      <w:r>
        <w:rPr>
          <w:rFonts w:ascii="Simsun" w:hAnsi="Simsun"/>
        </w:rPr>
        <w:t>的股权。</w:t>
      </w:r>
    </w:p>
    <w:p w:rsidR="00111766" w:rsidRDefault="00111766">
      <w:pPr>
        <w:pStyle w:val="a6"/>
        <w:spacing w:before="0" w:beforeAutospacing="0" w:after="0" w:afterAutospacing="0" w:line="360" w:lineRule="atLeast"/>
        <w:rPr>
          <w:rFonts w:ascii="Simsun" w:hAnsi="Simsun"/>
        </w:rPr>
      </w:pPr>
      <w:r>
        <w:rPr>
          <w:rFonts w:ascii="Simsun" w:hAnsi="Simsun"/>
        </w:rPr>
        <w:t>3</w:t>
      </w:r>
      <w:r>
        <w:rPr>
          <w:rFonts w:ascii="Simsun" w:hAnsi="Simsun"/>
        </w:rPr>
        <w:t>、激励股权的授予对象</w:t>
      </w:r>
    </w:p>
    <w:p w:rsidR="00111766" w:rsidRDefault="00111766">
      <w:pPr>
        <w:pStyle w:val="a6"/>
        <w:spacing w:before="0" w:beforeAutospacing="0" w:after="0" w:afterAutospacing="0" w:line="360" w:lineRule="atLeast"/>
        <w:rPr>
          <w:rFonts w:ascii="Simsun" w:hAnsi="Simsun"/>
        </w:rPr>
      </w:pPr>
      <w:r>
        <w:rPr>
          <w:rFonts w:ascii="Simsun" w:hAnsi="Simsun"/>
        </w:rPr>
        <w:t>员工持股计划的激励对象为公司总经理、副总经理等公司高层，部门中层及研发、运营、生产及销售等关键岗位的人员。</w:t>
      </w:r>
    </w:p>
    <w:p w:rsidR="00111766" w:rsidRDefault="00111766">
      <w:pPr>
        <w:pStyle w:val="a6"/>
        <w:spacing w:before="0" w:beforeAutospacing="0" w:after="0" w:afterAutospacing="0" w:line="360" w:lineRule="atLeast"/>
        <w:rPr>
          <w:rFonts w:ascii="Simsun" w:hAnsi="Simsun"/>
        </w:rPr>
      </w:pPr>
      <w:r>
        <w:rPr>
          <w:rFonts w:ascii="Simsun" w:hAnsi="Simsun"/>
        </w:rPr>
        <w:t>4</w:t>
      </w:r>
      <w:r>
        <w:rPr>
          <w:rFonts w:ascii="Simsun" w:hAnsi="Simsun"/>
        </w:rPr>
        <w:t>、激励股权的授予比例</w:t>
      </w:r>
    </w:p>
    <w:p w:rsidR="00111766" w:rsidRDefault="00111766">
      <w:pPr>
        <w:pStyle w:val="a6"/>
        <w:spacing w:before="0" w:beforeAutospacing="0" w:after="0" w:afterAutospacing="0" w:line="360" w:lineRule="atLeast"/>
        <w:rPr>
          <w:rFonts w:ascii="Simsun" w:hAnsi="Simsun"/>
        </w:rPr>
      </w:pPr>
      <w:r>
        <w:rPr>
          <w:rFonts w:ascii="Simsun" w:hAnsi="Simsun"/>
        </w:rPr>
        <w:t>第一期股权激励授予比例为公司股权的</w:t>
      </w:r>
      <w:r>
        <w:rPr>
          <w:rFonts w:ascii="Simsun" w:hAnsi="Simsun"/>
          <w:u w:val="single"/>
        </w:rPr>
        <w:t>        </w:t>
      </w:r>
      <w:r>
        <w:rPr>
          <w:rFonts w:ascii="Simsun" w:hAnsi="Simsun"/>
        </w:rPr>
        <w:t> %</w:t>
      </w:r>
      <w:r>
        <w:rPr>
          <w:rFonts w:ascii="Simsun" w:hAnsi="Simsun"/>
        </w:rPr>
        <w:t>，分为干股和期权股权两部分，其中每人干股部分占其个人可被授予股权的</w:t>
      </w:r>
      <w:r>
        <w:rPr>
          <w:rFonts w:ascii="Simsun" w:hAnsi="Simsun"/>
          <w:u w:val="single"/>
        </w:rPr>
        <w:t>        </w:t>
      </w:r>
      <w:r>
        <w:rPr>
          <w:rFonts w:ascii="Simsun" w:hAnsi="Simsun"/>
        </w:rPr>
        <w:t> %</w:t>
      </w:r>
      <w:r>
        <w:rPr>
          <w:rFonts w:ascii="Simsun" w:hAnsi="Simsun"/>
        </w:rPr>
        <w:t>，首次授予每人干股部分不超过其可被授予股权的</w:t>
      </w:r>
      <w:r>
        <w:rPr>
          <w:rFonts w:ascii="Simsun" w:hAnsi="Simsun"/>
          <w:u w:val="single"/>
        </w:rPr>
        <w:t>        </w:t>
      </w:r>
      <w:r>
        <w:rPr>
          <w:rFonts w:ascii="Simsun" w:hAnsi="Simsun"/>
        </w:rPr>
        <w:t> %</w:t>
      </w:r>
      <w:r>
        <w:rPr>
          <w:rFonts w:ascii="Simsun" w:hAnsi="Simsun"/>
        </w:rPr>
        <w:t>，后期</w:t>
      </w:r>
      <w:r>
        <w:rPr>
          <w:rFonts w:ascii="Simsun" w:hAnsi="Simsun"/>
          <w:u w:val="single"/>
        </w:rPr>
        <w:t>        </w:t>
      </w:r>
      <w:r>
        <w:rPr>
          <w:rFonts w:ascii="Simsun" w:hAnsi="Simsun"/>
        </w:rPr>
        <w:t> %</w:t>
      </w:r>
      <w:r>
        <w:rPr>
          <w:rFonts w:ascii="Simsun" w:hAnsi="Simsun"/>
        </w:rPr>
        <w:t>的干股及</w:t>
      </w:r>
      <w:r>
        <w:rPr>
          <w:rFonts w:ascii="Simsun" w:hAnsi="Simsun"/>
          <w:u w:val="single"/>
        </w:rPr>
        <w:t>        </w:t>
      </w:r>
      <w:r>
        <w:rPr>
          <w:rFonts w:ascii="Simsun" w:hAnsi="Simsun"/>
        </w:rPr>
        <w:t> %</w:t>
      </w:r>
      <w:r>
        <w:rPr>
          <w:rFonts w:ascii="Simsun" w:hAnsi="Simsun"/>
        </w:rPr>
        <w:t>的期权股权授予部分与公司、部门及个人绩效挂钩，分三年完成授予。</w:t>
      </w:r>
    </w:p>
    <w:p w:rsidR="00111766" w:rsidRDefault="00111766">
      <w:pPr>
        <w:pStyle w:val="a6"/>
        <w:spacing w:before="0" w:beforeAutospacing="0" w:after="0" w:afterAutospacing="0" w:line="360" w:lineRule="atLeast"/>
        <w:rPr>
          <w:rFonts w:ascii="Simsun" w:hAnsi="Simsun"/>
        </w:rPr>
      </w:pPr>
      <w:r>
        <w:rPr>
          <w:rFonts w:ascii="Simsun" w:hAnsi="Simsun"/>
        </w:rPr>
        <w:lastRenderedPageBreak/>
        <w:t>第一期参与股权激励计划的对象，按照激励对象在公司岗位的重要性、岗位业绩，工作年限等因素进行评估，由董事会确定授予对象的具体比例。</w:t>
      </w:r>
    </w:p>
    <w:p w:rsidR="00111766" w:rsidRDefault="00111766">
      <w:pPr>
        <w:pStyle w:val="a6"/>
        <w:spacing w:before="0" w:beforeAutospacing="0" w:after="0" w:afterAutospacing="0" w:line="360" w:lineRule="atLeast"/>
        <w:rPr>
          <w:rFonts w:ascii="Simsun" w:hAnsi="Simsun"/>
        </w:rPr>
      </w:pPr>
      <w:r>
        <w:rPr>
          <w:rFonts w:ascii="Simsun" w:hAnsi="Simsun"/>
        </w:rPr>
        <w:t>预留</w:t>
      </w:r>
      <w:r>
        <w:rPr>
          <w:rFonts w:ascii="Simsun" w:hAnsi="Simsun"/>
          <w:u w:val="single"/>
        </w:rPr>
        <w:t>        </w:t>
      </w:r>
      <w:r>
        <w:rPr>
          <w:rFonts w:ascii="Simsun" w:hAnsi="Simsun"/>
        </w:rPr>
        <w:t> %</w:t>
      </w:r>
      <w:r>
        <w:rPr>
          <w:rFonts w:ascii="Simsun" w:hAnsi="Simsun"/>
        </w:rPr>
        <w:t>股权，由公司董事会决定适时授予后续加入的核心骨干人员，以及前期参与第一期股权激励计划具有突出表现和业绩卓著的公司管理层员工。</w:t>
      </w:r>
    </w:p>
    <w:p w:rsidR="00111766" w:rsidRDefault="00111766">
      <w:pPr>
        <w:pStyle w:val="a6"/>
        <w:spacing w:before="0" w:beforeAutospacing="0" w:after="0" w:afterAutospacing="0" w:line="360" w:lineRule="atLeast"/>
        <w:rPr>
          <w:rFonts w:ascii="Simsun" w:hAnsi="Simsun"/>
        </w:rPr>
      </w:pPr>
      <w:r>
        <w:rPr>
          <w:rFonts w:ascii="Simsun" w:hAnsi="Simsun"/>
        </w:rPr>
        <w:t>5</w:t>
      </w:r>
      <w:r>
        <w:rPr>
          <w:rFonts w:ascii="Simsun" w:hAnsi="Simsun"/>
        </w:rPr>
        <w:t>、激励股权的授予时间及方式</w:t>
      </w:r>
    </w:p>
    <w:p w:rsidR="00111766" w:rsidRDefault="00111766">
      <w:pPr>
        <w:pStyle w:val="a6"/>
        <w:spacing w:before="0" w:beforeAutospacing="0" w:after="0" w:afterAutospacing="0" w:line="360" w:lineRule="atLeast"/>
        <w:rPr>
          <w:rFonts w:ascii="Simsun" w:hAnsi="Simsun"/>
        </w:rPr>
      </w:pPr>
      <w:r>
        <w:rPr>
          <w:rFonts w:ascii="Simsun" w:hAnsi="Simsun"/>
        </w:rPr>
        <w:t>持股计划激励对象完成当年董事会制定的公司年度经营目标和个人业绩目标，董事会考核为合格及以上，经股东大会批准后，方可行权；若经董事会考核，公司未完成董事会制定的公司年度经营目标或激励对象个人考核不合格，激励对象不可行权，相应激励股权处置办法由股东大会决定。</w:t>
      </w:r>
    </w:p>
    <w:p w:rsidR="00111766" w:rsidRDefault="00111766">
      <w:pPr>
        <w:pStyle w:val="a6"/>
        <w:spacing w:before="0" w:beforeAutospacing="0" w:after="0" w:afterAutospacing="0" w:line="360" w:lineRule="atLeast"/>
        <w:rPr>
          <w:rFonts w:ascii="Simsun" w:hAnsi="Simsun"/>
        </w:rPr>
      </w:pPr>
      <w:r>
        <w:rPr>
          <w:rFonts w:ascii="Simsun" w:hAnsi="Simsun"/>
        </w:rPr>
        <w:t>首期员工持股计划激励对象完成公司</w:t>
      </w:r>
      <w:r>
        <w:rPr>
          <w:rFonts w:ascii="Simsun" w:hAnsi="Simsun"/>
          <w:u w:val="single"/>
        </w:rPr>
        <w:t>        </w:t>
      </w:r>
      <w:r>
        <w:rPr>
          <w:rFonts w:ascii="Simsun" w:hAnsi="Simsun"/>
        </w:rPr>
        <w:t> </w:t>
      </w:r>
      <w:r>
        <w:rPr>
          <w:rFonts w:ascii="Simsun" w:hAnsi="Simsun"/>
        </w:rPr>
        <w:t>年度经营目标，且经董事会考核为合格及以上的，首期赠予不超过股权授予额</w:t>
      </w:r>
      <w:r>
        <w:rPr>
          <w:rFonts w:ascii="Simsun" w:hAnsi="Simsun"/>
          <w:u w:val="single"/>
        </w:rPr>
        <w:t>        </w:t>
      </w:r>
      <w:r>
        <w:rPr>
          <w:rFonts w:ascii="Simsun" w:hAnsi="Simsun"/>
        </w:rPr>
        <w:t> %</w:t>
      </w:r>
      <w:r>
        <w:rPr>
          <w:rFonts w:ascii="Simsun" w:hAnsi="Simsun"/>
        </w:rPr>
        <w:t>的干股（授予额度按照《</w:t>
      </w:r>
      <w:r>
        <w:rPr>
          <w:rFonts w:ascii="Simsun" w:hAnsi="Simsun"/>
          <w:u w:val="single"/>
        </w:rPr>
        <w:t>                    </w:t>
      </w:r>
      <w:r>
        <w:rPr>
          <w:rFonts w:ascii="Simsun" w:hAnsi="Simsun"/>
        </w:rPr>
        <w:t> </w:t>
      </w:r>
      <w:r>
        <w:rPr>
          <w:rFonts w:ascii="Simsun" w:hAnsi="Simsun"/>
        </w:rPr>
        <w:t>有限公司员工持股计划考核实施办法》执行）。</w:t>
      </w:r>
    </w:p>
    <w:p w:rsidR="00111766" w:rsidRDefault="00111766">
      <w:pPr>
        <w:pStyle w:val="a6"/>
        <w:spacing w:before="0" w:beforeAutospacing="0" w:after="0" w:afterAutospacing="0" w:line="360" w:lineRule="atLeast"/>
        <w:rPr>
          <w:rFonts w:ascii="Simsun" w:hAnsi="Simsun"/>
        </w:rPr>
      </w:pPr>
      <w:r>
        <w:rPr>
          <w:rFonts w:ascii="Simsun" w:hAnsi="Simsun"/>
        </w:rPr>
        <w:t>自</w:t>
      </w:r>
      <w:r>
        <w:rPr>
          <w:rFonts w:ascii="Simsun" w:hAnsi="Simsun"/>
          <w:u w:val="single"/>
        </w:rPr>
        <w:t>        </w:t>
      </w:r>
      <w:r>
        <w:rPr>
          <w:rFonts w:ascii="Simsun" w:hAnsi="Simsun"/>
        </w:rPr>
        <w:t> </w:t>
      </w:r>
      <w:r>
        <w:rPr>
          <w:rFonts w:ascii="Simsun" w:hAnsi="Simsun"/>
        </w:rPr>
        <w:t>年起，如果公司经营团队按时完成当年经营目标，且激励对象经董事会考核为合格及以上，其余</w:t>
      </w:r>
      <w:r>
        <w:rPr>
          <w:rFonts w:ascii="Simsun" w:hAnsi="Simsun"/>
          <w:u w:val="single"/>
        </w:rPr>
        <w:t>        </w:t>
      </w:r>
      <w:r>
        <w:rPr>
          <w:rFonts w:ascii="Simsun" w:hAnsi="Simsun"/>
        </w:rPr>
        <w:t> %</w:t>
      </w:r>
      <w:r>
        <w:rPr>
          <w:rFonts w:ascii="Simsun" w:hAnsi="Simsun"/>
        </w:rPr>
        <w:t>干股及</w:t>
      </w:r>
      <w:r>
        <w:rPr>
          <w:rFonts w:ascii="Simsun" w:hAnsi="Simsun"/>
          <w:u w:val="single"/>
        </w:rPr>
        <w:t>        </w:t>
      </w:r>
      <w:r>
        <w:rPr>
          <w:rFonts w:ascii="Simsun" w:hAnsi="Simsun"/>
        </w:rPr>
        <w:t> %</w:t>
      </w:r>
      <w:r>
        <w:rPr>
          <w:rFonts w:ascii="Simsun" w:hAnsi="Simsun"/>
        </w:rPr>
        <w:t>期权股权分</w:t>
      </w:r>
      <w:r>
        <w:rPr>
          <w:rFonts w:ascii="Simsun" w:hAnsi="Simsun"/>
          <w:u w:val="single"/>
        </w:rPr>
        <w:t>        </w:t>
      </w:r>
      <w:r>
        <w:rPr>
          <w:rFonts w:ascii="Simsun" w:hAnsi="Simsun"/>
        </w:rPr>
        <w:t> </w:t>
      </w:r>
      <w:r>
        <w:rPr>
          <w:rFonts w:ascii="Simsun" w:hAnsi="Simsun"/>
        </w:rPr>
        <w:t>年按</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xml:space="preserve">  </w:t>
      </w:r>
      <w:r>
        <w:rPr>
          <w:rFonts w:ascii="Simsun" w:hAnsi="Simsun"/>
        </w:rPr>
        <w:t>的比例，每年</w:t>
      </w:r>
      <w:r>
        <w:rPr>
          <w:rFonts w:ascii="Simsun" w:hAnsi="Simsun"/>
          <w:u w:val="single"/>
        </w:rPr>
        <w:t>        </w:t>
      </w:r>
      <w:r>
        <w:rPr>
          <w:rFonts w:ascii="Simsun" w:hAnsi="Simsun"/>
        </w:rPr>
        <w:t> </w:t>
      </w:r>
      <w:r>
        <w:rPr>
          <w:rFonts w:ascii="Simsun" w:hAnsi="Simsun"/>
        </w:rPr>
        <w:t>次，分</w:t>
      </w:r>
      <w:r>
        <w:rPr>
          <w:rFonts w:ascii="Simsun" w:hAnsi="Simsun"/>
          <w:u w:val="single"/>
        </w:rPr>
        <w:t>        </w:t>
      </w:r>
      <w:r>
        <w:rPr>
          <w:rFonts w:ascii="Simsun" w:hAnsi="Simsun"/>
        </w:rPr>
        <w:t> </w:t>
      </w:r>
      <w:r>
        <w:rPr>
          <w:rFonts w:ascii="Simsun" w:hAnsi="Simsun"/>
        </w:rPr>
        <w:t>次授予完毕。其中干股为公司赠予，期权股权部分由激励对象有偿受让，行权价格以初始公司估值为基准确定。当期可行权最终实际数量与考核分值挂钩，最高不超过当期授予额度。授予日为当年会计年度的</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日，行权等待期为</w:t>
      </w:r>
      <w:r>
        <w:rPr>
          <w:rFonts w:ascii="Simsun" w:hAnsi="Simsun"/>
          <w:u w:val="single"/>
        </w:rPr>
        <w:t>        </w:t>
      </w:r>
      <w:r>
        <w:rPr>
          <w:rFonts w:ascii="Simsun" w:hAnsi="Simsun"/>
        </w:rPr>
        <w:t> </w:t>
      </w:r>
      <w:r>
        <w:rPr>
          <w:rFonts w:ascii="Simsun" w:hAnsi="Simsun"/>
        </w:rPr>
        <w:t>个月，即</w:t>
      </w:r>
      <w:r>
        <w:rPr>
          <w:rFonts w:ascii="Simsun" w:hAnsi="Simsun"/>
          <w:u w:val="single"/>
        </w:rPr>
        <w:t>        </w:t>
      </w:r>
      <w:r>
        <w:rPr>
          <w:rFonts w:ascii="Simsun" w:hAnsi="Simsun"/>
        </w:rPr>
        <w:t> </w:t>
      </w:r>
      <w:r>
        <w:rPr>
          <w:rFonts w:ascii="Simsun" w:hAnsi="Simsun"/>
        </w:rPr>
        <w:t>年度股权授予日为</w:t>
      </w:r>
      <w:r>
        <w:rPr>
          <w:rFonts w:ascii="Simsun" w:hAnsi="Simsun"/>
          <w:u w:val="single"/>
        </w:rPr>
        <w:t>        </w:t>
      </w:r>
      <w:r>
        <w:rPr>
          <w:rFonts w:ascii="Simsun" w:hAnsi="Simsun"/>
        </w:rPr>
        <w:t> </w:t>
      </w:r>
      <w:r>
        <w:rPr>
          <w:rFonts w:ascii="Simsun" w:hAnsi="Simsun"/>
        </w:rPr>
        <w:t>年的</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w:t>
      </w:r>
      <w:r>
        <w:rPr>
          <w:rFonts w:ascii="Simsun" w:hAnsi="Simsun"/>
          <w:u w:val="single"/>
        </w:rPr>
        <w:t>        </w:t>
      </w:r>
      <w:r>
        <w:rPr>
          <w:rFonts w:ascii="Simsun" w:hAnsi="Simsun"/>
        </w:rPr>
        <w:t> </w:t>
      </w:r>
      <w:r>
        <w:rPr>
          <w:rFonts w:ascii="Simsun" w:hAnsi="Simsun"/>
        </w:rPr>
        <w:t>年度股权的授予日为</w:t>
      </w:r>
      <w:r>
        <w:rPr>
          <w:rFonts w:ascii="Simsun" w:hAnsi="Simsun"/>
          <w:u w:val="single"/>
        </w:rPr>
        <w:t>        </w:t>
      </w:r>
      <w:r>
        <w:rPr>
          <w:rFonts w:ascii="Simsun" w:hAnsi="Simsun"/>
        </w:rPr>
        <w:t> </w:t>
      </w:r>
      <w:r>
        <w:rPr>
          <w:rFonts w:ascii="Simsun" w:hAnsi="Simsun"/>
        </w:rPr>
        <w:t>年的</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w:t>
      </w:r>
      <w:r>
        <w:rPr>
          <w:rFonts w:ascii="Simsun" w:hAnsi="Simsun"/>
          <w:u w:val="single"/>
        </w:rPr>
        <w:t>        </w:t>
      </w:r>
      <w:r>
        <w:rPr>
          <w:rFonts w:ascii="Simsun" w:hAnsi="Simsun"/>
        </w:rPr>
        <w:t> </w:t>
      </w:r>
      <w:r>
        <w:rPr>
          <w:rFonts w:ascii="Simsun" w:hAnsi="Simsun"/>
        </w:rPr>
        <w:t>年度股权的授予日为</w:t>
      </w:r>
      <w:r>
        <w:rPr>
          <w:rFonts w:ascii="Simsun" w:hAnsi="Simsun"/>
          <w:u w:val="single"/>
        </w:rPr>
        <w:t>        </w:t>
      </w:r>
      <w:r>
        <w:rPr>
          <w:rFonts w:ascii="Simsun" w:hAnsi="Simsun"/>
        </w:rPr>
        <w:t> </w:t>
      </w:r>
      <w:r>
        <w:rPr>
          <w:rFonts w:ascii="Simsun" w:hAnsi="Simsun"/>
        </w:rPr>
        <w:t>年的</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日。如第一期股权激励计划所涉及员工至</w:t>
      </w:r>
      <w:r>
        <w:rPr>
          <w:rFonts w:ascii="Simsun" w:hAnsi="Simsun"/>
          <w:u w:val="single"/>
        </w:rPr>
        <w:t>        </w:t>
      </w:r>
      <w:r>
        <w:rPr>
          <w:rFonts w:ascii="Simsun" w:hAnsi="Simsun"/>
        </w:rPr>
        <w:t> </w:t>
      </w:r>
      <w:r>
        <w:rPr>
          <w:rFonts w:ascii="Simsun" w:hAnsi="Simsun"/>
        </w:rPr>
        <w:t>年</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日在公司服务期不足三个月的，其将被列入当期股权激励计划，授予时间相应顺延一年。</w:t>
      </w:r>
    </w:p>
    <w:p w:rsidR="00111766" w:rsidRDefault="00111766">
      <w:pPr>
        <w:pStyle w:val="a6"/>
        <w:spacing w:before="0" w:beforeAutospacing="0" w:after="0" w:afterAutospacing="0" w:line="360" w:lineRule="atLeast"/>
        <w:rPr>
          <w:rFonts w:ascii="Simsun" w:hAnsi="Simsun"/>
        </w:rPr>
      </w:pPr>
      <w:r>
        <w:rPr>
          <w:rFonts w:ascii="Simsun" w:hAnsi="Simsun"/>
        </w:rPr>
        <w:t>预留股的股权激励分配由董事会另行确定。</w:t>
      </w:r>
    </w:p>
    <w:p w:rsidR="00111766" w:rsidRDefault="00111766">
      <w:pPr>
        <w:pStyle w:val="a6"/>
        <w:spacing w:before="0" w:beforeAutospacing="0" w:after="0" w:afterAutospacing="0" w:line="360" w:lineRule="atLeast"/>
        <w:rPr>
          <w:rFonts w:ascii="Simsun" w:hAnsi="Simsun"/>
        </w:rPr>
      </w:pPr>
      <w:r>
        <w:rPr>
          <w:rFonts w:ascii="Simsun" w:hAnsi="Simsun"/>
        </w:rPr>
        <w:t>6</w:t>
      </w:r>
      <w:r>
        <w:rPr>
          <w:rFonts w:ascii="Simsun" w:hAnsi="Simsun"/>
        </w:rPr>
        <w:t>、激励股权的认购原则</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）上述行权资金须为持股计划激励对象的自有资金或公司对持股计划激励对象的奖励资金，当年行权资金须在行权日（为下一个会计年度的</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日）前到董事会指定银行账户，否则视为放弃行权。</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）上述认购均为持股计划激励对象自愿认购，可以少于股权激励额度认购，但不可转给他人认购，也不得通过代持等形式超额度认购。</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）员工实际取得的股权与公司业绩、部门业绩及个人业绩考核成绩相绑定。（具体见《</w:t>
      </w:r>
      <w:r>
        <w:rPr>
          <w:rFonts w:ascii="Simsun" w:hAnsi="Simsun"/>
          <w:u w:val="single"/>
        </w:rPr>
        <w:t>                    </w:t>
      </w:r>
      <w:r>
        <w:rPr>
          <w:rFonts w:ascii="Simsun" w:hAnsi="Simsun"/>
        </w:rPr>
        <w:t> </w:t>
      </w:r>
      <w:r>
        <w:rPr>
          <w:rFonts w:ascii="Simsun" w:hAnsi="Simsun"/>
        </w:rPr>
        <w:t>有限公司员工持股计划考核实施办法》）</w:t>
      </w:r>
    </w:p>
    <w:p w:rsidR="00111766" w:rsidRDefault="00111766">
      <w:pPr>
        <w:pStyle w:val="a6"/>
        <w:spacing w:before="0" w:beforeAutospacing="0" w:after="0" w:afterAutospacing="0" w:line="360" w:lineRule="atLeast"/>
        <w:rPr>
          <w:rFonts w:ascii="Simsun" w:hAnsi="Simsun"/>
        </w:rPr>
      </w:pPr>
      <w:r>
        <w:rPr>
          <w:rStyle w:val="a5"/>
          <w:rFonts w:ascii="Simsun" w:hAnsi="Simsun"/>
        </w:rPr>
        <w:t>第六条</w:t>
      </w:r>
      <w:r>
        <w:rPr>
          <w:rStyle w:val="a5"/>
          <w:rFonts w:ascii="Simsun" w:hAnsi="Simsun"/>
        </w:rPr>
        <w:t xml:space="preserve">  </w:t>
      </w:r>
      <w:r>
        <w:rPr>
          <w:rStyle w:val="a5"/>
          <w:rFonts w:ascii="Simsun" w:hAnsi="Simsun"/>
        </w:rPr>
        <w:t>计划的变更、管理、终止及其他权利义务</w:t>
      </w:r>
    </w:p>
    <w:p w:rsidR="00111766" w:rsidRDefault="00111766">
      <w:pPr>
        <w:pStyle w:val="a6"/>
        <w:spacing w:before="0" w:beforeAutospacing="0" w:after="0" w:afterAutospacing="0" w:line="360" w:lineRule="atLeast"/>
        <w:rPr>
          <w:rFonts w:ascii="Simsun" w:hAnsi="Simsun"/>
        </w:rPr>
      </w:pPr>
      <w:r>
        <w:rPr>
          <w:rFonts w:ascii="Simsun" w:hAnsi="Simsun"/>
        </w:rPr>
        <w:t>1</w:t>
      </w:r>
      <w:r>
        <w:rPr>
          <w:rFonts w:ascii="Simsun" w:hAnsi="Simsun"/>
        </w:rPr>
        <w:t>、公司股权变动</w:t>
      </w:r>
    </w:p>
    <w:p w:rsidR="00111766" w:rsidRDefault="00111766">
      <w:pPr>
        <w:pStyle w:val="a6"/>
        <w:spacing w:before="0" w:beforeAutospacing="0" w:after="0" w:afterAutospacing="0" w:line="360" w:lineRule="atLeast"/>
        <w:rPr>
          <w:rFonts w:ascii="Simsun" w:hAnsi="Simsun"/>
        </w:rPr>
      </w:pPr>
      <w:r>
        <w:rPr>
          <w:rFonts w:ascii="Simsun" w:hAnsi="Simsun"/>
        </w:rPr>
        <w:t>因为提前上市、重组、并购或其他原因发生公司控制权变更或公司合并、分立时，对于尚未实施的员工持股计划（即未将激励股权转让给员工持股公司的情况），公司董事会有权决定终止此计划或加速本计划的实施。</w:t>
      </w:r>
    </w:p>
    <w:p w:rsidR="00111766" w:rsidRDefault="00111766">
      <w:pPr>
        <w:pStyle w:val="a6"/>
        <w:spacing w:before="0" w:beforeAutospacing="0" w:after="0" w:afterAutospacing="0" w:line="360" w:lineRule="atLeast"/>
        <w:rPr>
          <w:rFonts w:ascii="Simsun" w:hAnsi="Simsun"/>
        </w:rPr>
      </w:pPr>
      <w:r>
        <w:rPr>
          <w:rFonts w:ascii="Simsun" w:hAnsi="Simsun"/>
        </w:rPr>
        <w:lastRenderedPageBreak/>
        <w:t>2</w:t>
      </w:r>
      <w:r>
        <w:rPr>
          <w:rFonts w:ascii="Simsun" w:hAnsi="Simsun"/>
        </w:rPr>
        <w:t>、持股计划的终止或取消</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）持股计划激励对象在公司（包括子公司）的服务年限自</w:t>
      </w:r>
      <w:r>
        <w:rPr>
          <w:rFonts w:ascii="Simsun" w:hAnsi="Simsun"/>
          <w:u w:val="single"/>
        </w:rPr>
        <w:t>        </w:t>
      </w:r>
      <w:r>
        <w:rPr>
          <w:rFonts w:ascii="Simsun" w:hAnsi="Simsun"/>
        </w:rPr>
        <w:t> </w:t>
      </w:r>
      <w:r>
        <w:rPr>
          <w:rFonts w:ascii="Simsun" w:hAnsi="Simsun"/>
        </w:rPr>
        <w:t>年</w:t>
      </w:r>
      <w:r>
        <w:rPr>
          <w:rFonts w:ascii="Simsun" w:hAnsi="Simsun"/>
        </w:rPr>
        <w:t>1</w:t>
      </w:r>
      <w:r>
        <w:rPr>
          <w:rFonts w:ascii="Simsun" w:hAnsi="Simsun"/>
        </w:rPr>
        <w:t>月</w:t>
      </w:r>
      <w:r>
        <w:rPr>
          <w:rFonts w:ascii="Simsun" w:hAnsi="Simsun"/>
          <w:u w:val="single"/>
        </w:rPr>
        <w:t>        </w:t>
      </w:r>
      <w:r>
        <w:rPr>
          <w:rFonts w:ascii="Simsun" w:hAnsi="Simsun"/>
        </w:rPr>
        <w:t> </w:t>
      </w:r>
      <w:r>
        <w:rPr>
          <w:rFonts w:ascii="Simsun" w:hAnsi="Simsun"/>
        </w:rPr>
        <w:t>日起，不得低于</w:t>
      </w:r>
      <w:r>
        <w:rPr>
          <w:rFonts w:ascii="Simsun" w:hAnsi="Simsun"/>
          <w:u w:val="single"/>
        </w:rPr>
        <w:t>        </w:t>
      </w:r>
      <w:r>
        <w:rPr>
          <w:rFonts w:ascii="Simsun" w:hAnsi="Simsun"/>
        </w:rPr>
        <w:t> </w:t>
      </w:r>
      <w:r>
        <w:rPr>
          <w:rFonts w:ascii="Simsun" w:hAnsi="Simsun"/>
        </w:rPr>
        <w:t>个月；若持股计划激励对象服务年限未满</w:t>
      </w:r>
      <w:r>
        <w:rPr>
          <w:rFonts w:ascii="Simsun" w:hAnsi="Simsun"/>
          <w:u w:val="single"/>
        </w:rPr>
        <w:t>        </w:t>
      </w:r>
      <w:r>
        <w:rPr>
          <w:rFonts w:ascii="Simsun" w:hAnsi="Simsun"/>
        </w:rPr>
        <w:t> </w:t>
      </w:r>
      <w:r>
        <w:rPr>
          <w:rFonts w:ascii="Simsun" w:hAnsi="Simsun"/>
        </w:rPr>
        <w:t>个月即离职的，经公司董事会批准，公司有权按员工持股计划的规定取消其未行权部分的激励股权。对于其出资受让的股权，应按认购股权时的受让价格加同期银行存款利息转让给</w:t>
      </w:r>
      <w:r>
        <w:rPr>
          <w:rFonts w:ascii="Simsun" w:hAnsi="Simsun"/>
          <w:u w:val="single"/>
        </w:rPr>
        <w:t>                    </w:t>
      </w:r>
      <w:r>
        <w:rPr>
          <w:rFonts w:ascii="Simsun" w:hAnsi="Simsun"/>
        </w:rPr>
        <w:t> </w:t>
      </w:r>
      <w:r>
        <w:rPr>
          <w:rFonts w:ascii="Simsun" w:hAnsi="Simsun"/>
        </w:rPr>
        <w:t>有限公司；对于已授予各级经营管理人员及业务骨干的干股，根据其在公司服务年限，自</w:t>
      </w:r>
      <w:r>
        <w:rPr>
          <w:rFonts w:ascii="Simsun" w:hAnsi="Simsun"/>
          <w:u w:val="single"/>
        </w:rPr>
        <w:t>        </w:t>
      </w:r>
      <w:r>
        <w:rPr>
          <w:rFonts w:ascii="Simsun" w:hAnsi="Simsun"/>
        </w:rPr>
        <w:t> </w:t>
      </w:r>
      <w:r>
        <w:rPr>
          <w:rFonts w:ascii="Simsun" w:hAnsi="Simsun"/>
        </w:rPr>
        <w:t>年</w:t>
      </w:r>
      <w:r>
        <w:rPr>
          <w:rFonts w:ascii="Simsun" w:hAnsi="Simsun"/>
          <w:u w:val="single"/>
        </w:rPr>
        <w:t>        </w:t>
      </w:r>
      <w:r>
        <w:rPr>
          <w:rFonts w:ascii="Simsun" w:hAnsi="Simsun"/>
        </w:rPr>
        <w:t> </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起，每满一年（十二个月），仅给予并保留其上年及以往年度已行权之干股份额。其已行权的干股可由公司全部回购、继续持有或按上市后有关上市公司的规定转让，具体细则及未明事项由董事会另行规定。股权转让及回购手续应在持股计划激励对象离职之日起</w:t>
      </w:r>
      <w:r>
        <w:rPr>
          <w:rFonts w:ascii="Simsun" w:hAnsi="Simsun"/>
        </w:rPr>
        <w:t>30</w:t>
      </w:r>
      <w:r>
        <w:rPr>
          <w:rFonts w:ascii="Simsun" w:hAnsi="Simsun"/>
        </w:rPr>
        <w:t>日内办理完毕。</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）若持股计划激励对象出现如下情形时，包括但不限于：</w:t>
      </w:r>
    </w:p>
    <w:p w:rsidR="00111766" w:rsidRDefault="00111766">
      <w:pPr>
        <w:pStyle w:val="a6"/>
        <w:spacing w:before="0" w:beforeAutospacing="0" w:after="0" w:afterAutospacing="0" w:line="360" w:lineRule="atLeast"/>
        <w:rPr>
          <w:rFonts w:ascii="Simsun" w:hAnsi="Simsun"/>
        </w:rPr>
      </w:pPr>
      <w:r>
        <w:rPr>
          <w:rFonts w:ascii="Simsun" w:hAnsi="Simsun"/>
        </w:rPr>
        <w:t>a</w:t>
      </w:r>
      <w:r>
        <w:rPr>
          <w:rFonts w:ascii="Simsun" w:hAnsi="Simsun"/>
        </w:rPr>
        <w:t>、受贿、索贿、职务侵占或盗窃公司财物；</w:t>
      </w:r>
    </w:p>
    <w:p w:rsidR="00111766" w:rsidRDefault="00111766">
      <w:pPr>
        <w:pStyle w:val="a6"/>
        <w:spacing w:before="0" w:beforeAutospacing="0" w:after="0" w:afterAutospacing="0" w:line="360" w:lineRule="atLeast"/>
        <w:rPr>
          <w:rFonts w:ascii="Simsun" w:hAnsi="Simsun"/>
        </w:rPr>
      </w:pPr>
      <w:r>
        <w:rPr>
          <w:rFonts w:ascii="Simsun" w:hAnsi="Simsun"/>
        </w:rPr>
        <w:t>b</w:t>
      </w:r>
      <w:r>
        <w:rPr>
          <w:rFonts w:ascii="Simsun" w:hAnsi="Simsun"/>
        </w:rPr>
        <w:t>、泄漏公司及或下属子公司的经营和技术秘密；</w:t>
      </w:r>
    </w:p>
    <w:p w:rsidR="00111766" w:rsidRDefault="00111766">
      <w:pPr>
        <w:pStyle w:val="a6"/>
        <w:spacing w:before="0" w:beforeAutospacing="0" w:after="0" w:afterAutospacing="0" w:line="360" w:lineRule="atLeast"/>
        <w:rPr>
          <w:rFonts w:ascii="Simsun" w:hAnsi="Simsun"/>
        </w:rPr>
      </w:pPr>
      <w:r>
        <w:rPr>
          <w:rFonts w:ascii="Simsun" w:hAnsi="Simsun"/>
        </w:rPr>
        <w:t>c</w:t>
      </w:r>
      <w:r>
        <w:rPr>
          <w:rFonts w:ascii="Simsun" w:hAnsi="Simsun"/>
        </w:rPr>
        <w:t>、实施关联交易损害公司及或下属子公司的利益、声誉和对公司及或下属子公司形象有重大负面影响、失职渎职等违法违纪行为；</w:t>
      </w:r>
    </w:p>
    <w:p w:rsidR="00111766" w:rsidRDefault="00111766">
      <w:pPr>
        <w:pStyle w:val="a6"/>
        <w:spacing w:before="0" w:beforeAutospacing="0" w:after="0" w:afterAutospacing="0" w:line="360" w:lineRule="atLeast"/>
        <w:rPr>
          <w:rFonts w:ascii="Simsun" w:hAnsi="Simsun"/>
        </w:rPr>
      </w:pPr>
      <w:r>
        <w:rPr>
          <w:rFonts w:ascii="Simsun" w:hAnsi="Simsun"/>
        </w:rPr>
        <w:t>d</w:t>
      </w:r>
      <w:r>
        <w:rPr>
          <w:rFonts w:ascii="Simsun" w:hAnsi="Simsun"/>
        </w:rPr>
        <w:t>、其他任何行为给公司及或下属子公司造成重大损失（人民币</w:t>
      </w:r>
      <w:r>
        <w:rPr>
          <w:rFonts w:ascii="Simsun" w:hAnsi="Simsun"/>
          <w:u w:val="single"/>
        </w:rPr>
        <w:t xml:space="preserve">        </w:t>
      </w:r>
      <w:r>
        <w:rPr>
          <w:rFonts w:ascii="Simsun" w:hAnsi="Simsun"/>
        </w:rPr>
        <w:t>元及以上者）；</w:t>
      </w:r>
    </w:p>
    <w:p w:rsidR="00111766" w:rsidRDefault="00111766">
      <w:pPr>
        <w:pStyle w:val="a6"/>
        <w:spacing w:before="0" w:beforeAutospacing="0" w:after="0" w:afterAutospacing="0" w:line="360" w:lineRule="atLeast"/>
        <w:rPr>
          <w:rFonts w:ascii="Simsun" w:hAnsi="Simsun"/>
        </w:rPr>
      </w:pPr>
      <w:r>
        <w:rPr>
          <w:rFonts w:ascii="Simsun" w:hAnsi="Simsun"/>
        </w:rPr>
        <w:t>e</w:t>
      </w:r>
      <w:r>
        <w:rPr>
          <w:rFonts w:ascii="Simsun" w:hAnsi="Simsun"/>
        </w:rPr>
        <w:t>、未经公司同意擅自解除与公司的劳动关系；</w:t>
      </w:r>
    </w:p>
    <w:p w:rsidR="00111766" w:rsidRDefault="00111766">
      <w:pPr>
        <w:pStyle w:val="a6"/>
        <w:spacing w:before="0" w:beforeAutospacing="0" w:after="0" w:afterAutospacing="0" w:line="360" w:lineRule="atLeast"/>
        <w:rPr>
          <w:rFonts w:ascii="Simsun" w:hAnsi="Simsun"/>
        </w:rPr>
      </w:pPr>
      <w:r>
        <w:rPr>
          <w:rFonts w:ascii="Simsun" w:hAnsi="Simsun"/>
        </w:rPr>
        <w:t>f</w:t>
      </w:r>
      <w:r>
        <w:rPr>
          <w:rFonts w:ascii="Simsun" w:hAnsi="Simsun"/>
        </w:rPr>
        <w:t>、因不能胜任公司岗位、考核不合格、严重违纪等原因被公司解除劳动关系；</w:t>
      </w:r>
    </w:p>
    <w:p w:rsidR="00111766" w:rsidRDefault="00111766">
      <w:pPr>
        <w:pStyle w:val="a6"/>
        <w:spacing w:before="0" w:beforeAutospacing="0" w:after="0" w:afterAutospacing="0" w:line="360" w:lineRule="atLeast"/>
        <w:rPr>
          <w:rFonts w:ascii="Simsun" w:hAnsi="Simsun"/>
        </w:rPr>
      </w:pPr>
      <w:r>
        <w:rPr>
          <w:rFonts w:ascii="Simsun" w:hAnsi="Simsun"/>
        </w:rPr>
        <w:t>g</w:t>
      </w:r>
      <w:r>
        <w:rPr>
          <w:rFonts w:ascii="Simsun" w:hAnsi="Simsun"/>
        </w:rPr>
        <w:t>、公司股东会、董事会确定的其他情形。</w:t>
      </w:r>
    </w:p>
    <w:p w:rsidR="00111766" w:rsidRDefault="00111766">
      <w:pPr>
        <w:pStyle w:val="a6"/>
        <w:spacing w:before="0" w:beforeAutospacing="0" w:after="0" w:afterAutospacing="0" w:line="360" w:lineRule="atLeast"/>
        <w:rPr>
          <w:rFonts w:ascii="Simsun" w:hAnsi="Simsun"/>
        </w:rPr>
      </w:pPr>
      <w:r>
        <w:rPr>
          <w:rFonts w:ascii="Simsun" w:hAnsi="Simsun"/>
        </w:rPr>
        <w:t>本持股计划即刻终止，已行权的全部期权股权按行权时原认购价格和额度在赔偿公司损失后，剩余部分按原受让价格和额度全部转让给</w:t>
      </w:r>
      <w:r>
        <w:rPr>
          <w:rFonts w:ascii="Simsun" w:hAnsi="Simsun"/>
          <w:u w:val="single"/>
        </w:rPr>
        <w:t>                    </w:t>
      </w:r>
      <w:r>
        <w:rPr>
          <w:rFonts w:ascii="Simsun" w:hAnsi="Simsun"/>
        </w:rPr>
        <w:t> </w:t>
      </w:r>
      <w:r>
        <w:rPr>
          <w:rFonts w:ascii="Simsun" w:hAnsi="Simsun"/>
        </w:rPr>
        <w:t>有限公司；公司已授予的干股，由公司无偿收回。</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）持股计划激励对象出现前述</w:t>
      </w:r>
      <w:r>
        <w:rPr>
          <w:rFonts w:ascii="Simsun" w:hAnsi="Simsun"/>
        </w:rPr>
        <w:t>1</w:t>
      </w:r>
      <w:r>
        <w:rPr>
          <w:rFonts w:ascii="Simsun" w:hAnsi="Simsun"/>
        </w:rPr>
        <w:t>、</w:t>
      </w:r>
      <w:r>
        <w:rPr>
          <w:rFonts w:ascii="Simsun" w:hAnsi="Simsun"/>
        </w:rPr>
        <w:t>2</w:t>
      </w:r>
      <w:r>
        <w:rPr>
          <w:rFonts w:ascii="Simsun" w:hAnsi="Simsun"/>
        </w:rPr>
        <w:t>条情形时，其不得要求公司为其支付任何形式的补偿金，公司也无需为其支付任何形式的补偿金。</w:t>
      </w:r>
    </w:p>
    <w:p w:rsidR="00111766" w:rsidRDefault="00111766">
      <w:pPr>
        <w:pStyle w:val="a6"/>
        <w:spacing w:before="0" w:beforeAutospacing="0" w:after="0" w:afterAutospacing="0" w:line="360" w:lineRule="atLeast"/>
        <w:rPr>
          <w:rFonts w:ascii="Simsun" w:hAnsi="Simsun"/>
        </w:rPr>
      </w:pPr>
      <w:r>
        <w:rPr>
          <w:rFonts w:ascii="Simsun" w:hAnsi="Simsun"/>
        </w:rPr>
        <w:t>3</w:t>
      </w:r>
      <w:r>
        <w:rPr>
          <w:rFonts w:ascii="Simsun" w:hAnsi="Simsun"/>
        </w:rPr>
        <w:t>、激励对象的其他情形</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）持股计划激励对象在公司内发生正常职务变更的，其已受让的股权不作变更。</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）持股计划激励对象受聘于公司期间，因执行公务负伤而丧失劳动能力的，其获授的持股计划不作变更。</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）持股计划激励对象其他情形经公司股东大会讨论通过的，其已受让的股权可不作变更。</w:t>
      </w:r>
    </w:p>
    <w:p w:rsidR="00111766" w:rsidRDefault="00111766">
      <w:pPr>
        <w:pStyle w:val="a6"/>
        <w:spacing w:before="0" w:beforeAutospacing="0" w:after="0" w:afterAutospacing="0" w:line="360" w:lineRule="atLeast"/>
        <w:rPr>
          <w:rFonts w:ascii="Simsun" w:hAnsi="Simsun"/>
        </w:rPr>
      </w:pPr>
      <w:r>
        <w:rPr>
          <w:rFonts w:ascii="Simsun" w:hAnsi="Simsun"/>
        </w:rPr>
        <w:t>4</w:t>
      </w:r>
      <w:r>
        <w:rPr>
          <w:rFonts w:ascii="Simsun" w:hAnsi="Simsun"/>
        </w:rPr>
        <w:t>、其他权利和义务</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）公司应根据员工持股计划和相关法律规定，积极配合符合授予条件的激励对象按规定数额和时间授予股权，但持股计划激励对象未在规定的认购期内进行认购的除外。</w:t>
      </w:r>
    </w:p>
    <w:p w:rsidR="00111766" w:rsidRDefault="00111766">
      <w:pPr>
        <w:pStyle w:val="a6"/>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）公司授予激励对象的股权不可转让给公司现有股东以外的第三方，也不得用于抵押、担保、偿还个人债务等。激励对象自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在公司（包括子公司）服务年限超过三十六个月，可以按照本持股计划规定，对于其已行权的干股、期权股权可由公司全部回购（回购价格不低于原始受让价格加同期银行存款利息）、继续持有或上市后按相关上市公司股权转让规定转让，具体细则及未明事项由董事会另行规定。</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）公司和持股计划激励对象因本计划而获得的收益，应按国家税法规定缴纳所得税及其它税费。</w:t>
      </w:r>
    </w:p>
    <w:p w:rsidR="00111766" w:rsidRDefault="00111766">
      <w:pPr>
        <w:pStyle w:val="a6"/>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）法律、法规规定的其他相关权利义务。</w:t>
      </w:r>
    </w:p>
    <w:p w:rsidR="00111766" w:rsidRDefault="00111766">
      <w:pPr>
        <w:pStyle w:val="a6"/>
        <w:spacing w:before="0" w:beforeAutospacing="0" w:after="0" w:afterAutospacing="0" w:line="360" w:lineRule="atLeast"/>
        <w:rPr>
          <w:rFonts w:ascii="Simsun" w:hAnsi="Simsun"/>
        </w:rPr>
      </w:pPr>
      <w:r>
        <w:rPr>
          <w:rStyle w:val="a5"/>
          <w:rFonts w:ascii="Simsun" w:hAnsi="Simsun"/>
        </w:rPr>
        <w:t>第七条</w:t>
      </w:r>
      <w:r>
        <w:rPr>
          <w:rStyle w:val="a5"/>
          <w:rFonts w:ascii="Simsun" w:hAnsi="Simsun"/>
        </w:rPr>
        <w:t xml:space="preserve"> </w:t>
      </w:r>
      <w:r>
        <w:rPr>
          <w:rStyle w:val="a5"/>
          <w:rFonts w:ascii="Simsun" w:hAnsi="Simsun"/>
        </w:rPr>
        <w:t>其他</w:t>
      </w:r>
    </w:p>
    <w:p w:rsidR="00111766" w:rsidRDefault="00111766">
      <w:pPr>
        <w:pStyle w:val="a6"/>
        <w:spacing w:before="0" w:beforeAutospacing="0" w:after="0" w:afterAutospacing="0" w:line="360" w:lineRule="atLeast"/>
        <w:rPr>
          <w:rFonts w:ascii="Simsun" w:hAnsi="Simsun"/>
        </w:rPr>
      </w:pPr>
      <w:r>
        <w:rPr>
          <w:rFonts w:ascii="Simsun" w:hAnsi="Simsun"/>
        </w:rPr>
        <w:t>1</w:t>
      </w:r>
      <w:r>
        <w:rPr>
          <w:rFonts w:ascii="Simsun" w:hAnsi="Simsun"/>
        </w:rPr>
        <w:t>、本持股计划由公司董事会负责解释。</w:t>
      </w:r>
    </w:p>
    <w:p w:rsidR="00111766" w:rsidRDefault="00111766">
      <w:pPr>
        <w:pStyle w:val="a6"/>
        <w:spacing w:before="0" w:beforeAutospacing="0" w:after="0" w:afterAutospacing="0" w:line="360" w:lineRule="atLeast"/>
        <w:rPr>
          <w:rFonts w:ascii="Simsun" w:hAnsi="Simsun"/>
        </w:rPr>
      </w:pPr>
      <w:r>
        <w:rPr>
          <w:rFonts w:ascii="Simsun" w:hAnsi="Simsun"/>
        </w:rPr>
        <w:t>2</w:t>
      </w:r>
      <w:r>
        <w:rPr>
          <w:rFonts w:ascii="Simsun" w:hAnsi="Simsun"/>
        </w:rPr>
        <w:t>、本持股计划的所有附件，均视为本持股计划的组成部分。</w:t>
      </w:r>
    </w:p>
    <w:p w:rsidR="00111766" w:rsidRDefault="00111766">
      <w:pPr>
        <w:pStyle w:val="a6"/>
        <w:spacing w:before="0" w:beforeAutospacing="0" w:after="0" w:afterAutospacing="0" w:line="360" w:lineRule="atLeast"/>
        <w:rPr>
          <w:rFonts w:ascii="Simsun" w:hAnsi="Simsun"/>
        </w:rPr>
      </w:pPr>
      <w:r>
        <w:rPr>
          <w:rFonts w:ascii="Simsun" w:hAnsi="Simsun"/>
        </w:rPr>
        <w:t>3</w:t>
      </w:r>
      <w:r>
        <w:rPr>
          <w:rFonts w:ascii="Simsun" w:hAnsi="Simsun"/>
        </w:rPr>
        <w:t>、本持股计划经公司股东大会批准后，自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日起实施。</w:t>
      </w:r>
    </w:p>
    <w:p w:rsidR="00111766" w:rsidRDefault="00111766">
      <w:pPr>
        <w:pStyle w:val="a6"/>
        <w:spacing w:before="0" w:beforeAutospacing="0" w:after="0" w:afterAutospacing="0" w:line="360" w:lineRule="atLeast"/>
        <w:rPr>
          <w:rFonts w:ascii="Simsun" w:hAnsi="Simsun"/>
        </w:rPr>
      </w:pPr>
      <w:r>
        <w:rPr>
          <w:rFonts w:ascii="Simsun" w:hAnsi="Simsun"/>
        </w:rPr>
        <w:t> </w:t>
      </w:r>
    </w:p>
    <w:p w:rsidR="00111766" w:rsidRDefault="00111766">
      <w:pPr>
        <w:pStyle w:val="a6"/>
        <w:spacing w:before="0" w:beforeAutospacing="0" w:after="0" w:afterAutospacing="0" w:line="360" w:lineRule="atLeast"/>
        <w:rPr>
          <w:rFonts w:ascii="Simsun" w:hAnsi="Simsun"/>
        </w:rPr>
      </w:pPr>
      <w:r>
        <w:rPr>
          <w:rStyle w:val="a5"/>
          <w:rFonts w:ascii="Simsun" w:hAnsi="Simsun"/>
        </w:rPr>
        <w:t>附件：</w:t>
      </w:r>
    </w:p>
    <w:p w:rsidR="00111766" w:rsidRDefault="00111766">
      <w:pPr>
        <w:pStyle w:val="a6"/>
        <w:spacing w:before="0" w:beforeAutospacing="0" w:after="0" w:afterAutospacing="0" w:line="360" w:lineRule="atLeast"/>
        <w:rPr>
          <w:rFonts w:ascii="Simsun" w:hAnsi="Simsun"/>
        </w:rPr>
      </w:pPr>
      <w:r>
        <w:rPr>
          <w:rFonts w:ascii="Simsun" w:hAnsi="Simsun"/>
        </w:rPr>
        <w:t>1</w:t>
      </w:r>
      <w:r>
        <w:rPr>
          <w:rFonts w:ascii="Simsun" w:hAnsi="Simsun"/>
        </w:rPr>
        <w:t>、激励对象名单</w:t>
      </w:r>
    </w:p>
    <w:p w:rsidR="00111766" w:rsidRDefault="00111766">
      <w:pPr>
        <w:pStyle w:val="a6"/>
        <w:spacing w:before="0" w:beforeAutospacing="0" w:after="0" w:afterAutospacing="0" w:line="360" w:lineRule="atLeast"/>
        <w:rPr>
          <w:rFonts w:ascii="Simsun" w:hAnsi="Simsun"/>
        </w:rPr>
      </w:pPr>
      <w:r>
        <w:rPr>
          <w:rFonts w:ascii="Simsun" w:hAnsi="Simsun"/>
        </w:rPr>
        <w:t>2</w:t>
      </w:r>
      <w:r>
        <w:rPr>
          <w:rFonts w:ascii="Simsun" w:hAnsi="Simsun"/>
        </w:rPr>
        <w:t>、确认函</w:t>
      </w:r>
    </w:p>
    <w:p w:rsidR="00111766" w:rsidRDefault="00111766">
      <w:pPr>
        <w:pStyle w:val="a6"/>
        <w:spacing w:before="0" w:beforeAutospacing="0" w:after="0" w:afterAutospacing="0" w:line="360" w:lineRule="atLeast"/>
        <w:rPr>
          <w:rFonts w:ascii="Simsun" w:hAnsi="Simsun"/>
        </w:rPr>
      </w:pPr>
      <w:r>
        <w:rPr>
          <w:rFonts w:ascii="Simsun" w:hAnsi="Simsun"/>
        </w:rPr>
        <w:t>3</w:t>
      </w:r>
      <w:r>
        <w:rPr>
          <w:rFonts w:ascii="Simsun" w:hAnsi="Simsun"/>
        </w:rPr>
        <w:t>、员工持股计划考核实施办法</w:t>
      </w:r>
    </w:p>
    <w:p w:rsidR="00111766" w:rsidRDefault="00111766">
      <w:pPr>
        <w:pStyle w:val="a6"/>
        <w:spacing w:before="0" w:beforeAutospacing="0" w:after="0" w:afterAutospacing="0" w:line="360" w:lineRule="atLeast"/>
        <w:rPr>
          <w:rFonts w:ascii="Simsun" w:hAnsi="Simsun"/>
        </w:rPr>
      </w:pPr>
      <w:r>
        <w:rPr>
          <w:rFonts w:ascii="Simsun" w:hAnsi="Simsun"/>
        </w:rPr>
        <w:t> </w:t>
      </w:r>
    </w:p>
    <w:p w:rsidR="00111766" w:rsidRDefault="00111766">
      <w:pPr>
        <w:pStyle w:val="a6"/>
        <w:spacing w:before="0" w:beforeAutospacing="0" w:after="0" w:afterAutospacing="0" w:line="360" w:lineRule="atLeast"/>
        <w:rPr>
          <w:rFonts w:ascii="Simsun" w:hAnsi="Simsun"/>
        </w:rPr>
      </w:pPr>
      <w:r>
        <w:rPr>
          <w:rFonts w:ascii="Simsun" w:hAnsi="Simsun"/>
        </w:rPr>
        <w:t>     </w:t>
      </w:r>
      <w:r>
        <w:rPr>
          <w:rFonts w:ascii="Simsun" w:hAnsi="Simsun"/>
        </w:rPr>
        <w:t>有限公司</w:t>
      </w:r>
    </w:p>
    <w:p w:rsidR="00111766" w:rsidRDefault="00111766">
      <w:pPr>
        <w:pStyle w:val="a6"/>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111766" w:rsidRDefault="00111766">
      <w:pPr>
        <w:pStyle w:val="a6"/>
        <w:spacing w:before="0" w:beforeAutospacing="0" w:after="0" w:afterAutospacing="0" w:line="360" w:lineRule="atLeast"/>
        <w:rPr>
          <w:rFonts w:ascii="Simsun" w:hAnsi="Simsun"/>
        </w:rPr>
      </w:pPr>
      <w:r>
        <w:rPr>
          <w:rFonts w:ascii="Simsun" w:hAnsi="Simsun"/>
        </w:rPr>
        <w:t> </w:t>
      </w:r>
    </w:p>
    <w:p w:rsidR="00111766" w:rsidRDefault="00111766">
      <w:pPr>
        <w:pStyle w:val="a6"/>
        <w:spacing w:before="0" w:beforeAutospacing="0" w:after="0" w:afterAutospacing="0" w:line="360" w:lineRule="atLeast"/>
        <w:rPr>
          <w:rFonts w:ascii="Simsun" w:hAnsi="Simsun"/>
        </w:rPr>
      </w:pPr>
      <w:r>
        <w:rPr>
          <w:rStyle w:val="a5"/>
          <w:rFonts w:ascii="Simsun" w:hAnsi="Simsun"/>
        </w:rPr>
        <w:t>附件</w:t>
      </w:r>
      <w:r>
        <w:rPr>
          <w:rStyle w:val="a5"/>
          <w:rFonts w:ascii="Simsun" w:hAnsi="Simsun"/>
        </w:rPr>
        <w:t xml:space="preserve">1  </w:t>
      </w:r>
      <w:r>
        <w:rPr>
          <w:rStyle w:val="a5"/>
          <w:rFonts w:ascii="Simsun" w:hAnsi="Simsun"/>
        </w:rPr>
        <w:t>持股计划激励对象名单及持股比例</w:t>
      </w:r>
    </w:p>
    <w:p w:rsidR="00111766" w:rsidRDefault="00111766">
      <w:pPr>
        <w:pStyle w:val="a6"/>
        <w:spacing w:before="0" w:beforeAutospacing="0" w:after="0" w:afterAutospacing="0" w:line="360" w:lineRule="atLeast"/>
        <w:rPr>
          <w:rFonts w:ascii="Simsun" w:hAnsi="Simsun"/>
        </w:rPr>
      </w:pPr>
      <w:r>
        <w:rPr>
          <w:rFonts w:ascii="Simsun" w:hAnsi="Simsun"/>
        </w:rPr>
        <w:t> </w:t>
      </w:r>
    </w:p>
    <w:p w:rsidR="00AF5D29" w:rsidRDefault="00111766">
      <w:r>
        <w:rPr>
          <w:rFonts w:eastAsia="Times New Roman"/>
        </w:rPr>
        <w:t>:</w:t>
      </w:r>
    </w:p>
    <w:sectPr w:rsidR="00AF5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53A" w:rsidRDefault="00B3553A" w:rsidP="00D838E3">
      <w:r>
        <w:separator/>
      </w:r>
    </w:p>
  </w:endnote>
  <w:endnote w:type="continuationSeparator" w:id="0">
    <w:p w:rsidR="00B3553A" w:rsidRDefault="00B3553A" w:rsidP="00D8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53A" w:rsidRDefault="00B3553A" w:rsidP="00D838E3">
      <w:r>
        <w:separator/>
      </w:r>
    </w:p>
  </w:footnote>
  <w:footnote w:type="continuationSeparator" w:id="0">
    <w:p w:rsidR="00B3553A" w:rsidRDefault="00B3553A" w:rsidP="00D83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81"/>
    <w:rsid w:val="00111766"/>
    <w:rsid w:val="00AF5D29"/>
    <w:rsid w:val="00B3553A"/>
    <w:rsid w:val="00D838E3"/>
    <w:rsid w:val="00D9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41F608-5BFE-4A08-B001-8A663C2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838E3"/>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11176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38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38E3"/>
    <w:rPr>
      <w:sz w:val="18"/>
      <w:szCs w:val="18"/>
    </w:rPr>
  </w:style>
  <w:style w:type="paragraph" w:styleId="a4">
    <w:name w:val="footer"/>
    <w:basedOn w:val="a"/>
    <w:link w:val="Char0"/>
    <w:uiPriority w:val="99"/>
    <w:unhideWhenUsed/>
    <w:rsid w:val="00D838E3"/>
    <w:pPr>
      <w:tabs>
        <w:tab w:val="center" w:pos="4153"/>
        <w:tab w:val="right" w:pos="8306"/>
      </w:tabs>
      <w:snapToGrid w:val="0"/>
      <w:jc w:val="left"/>
    </w:pPr>
    <w:rPr>
      <w:sz w:val="18"/>
      <w:szCs w:val="18"/>
    </w:rPr>
  </w:style>
  <w:style w:type="character" w:customStyle="1" w:styleId="Char0">
    <w:name w:val="页脚 Char"/>
    <w:basedOn w:val="a0"/>
    <w:link w:val="a4"/>
    <w:uiPriority w:val="99"/>
    <w:rsid w:val="00D838E3"/>
    <w:rPr>
      <w:sz w:val="18"/>
      <w:szCs w:val="18"/>
    </w:rPr>
  </w:style>
  <w:style w:type="character" w:customStyle="1" w:styleId="2Char">
    <w:name w:val="标题 2 Char"/>
    <w:basedOn w:val="a0"/>
    <w:link w:val="2"/>
    <w:uiPriority w:val="9"/>
    <w:rsid w:val="00D838E3"/>
    <w:rPr>
      <w:rFonts w:ascii="Times New Roman" w:hAnsi="Times New Roman" w:cs="Times New Roman"/>
      <w:b/>
      <w:bCs/>
      <w:kern w:val="0"/>
      <w:sz w:val="36"/>
      <w:szCs w:val="36"/>
    </w:rPr>
  </w:style>
  <w:style w:type="character" w:styleId="a5">
    <w:name w:val="Strong"/>
    <w:basedOn w:val="a0"/>
    <w:uiPriority w:val="22"/>
    <w:qFormat/>
    <w:rsid w:val="00D838E3"/>
    <w:rPr>
      <w:b/>
      <w:bCs/>
    </w:rPr>
  </w:style>
  <w:style w:type="paragraph" w:styleId="a6">
    <w:name w:val="Normal (Web)"/>
    <w:basedOn w:val="a"/>
    <w:uiPriority w:val="99"/>
    <w:semiHidden/>
    <w:unhideWhenUsed/>
    <w:rsid w:val="00D838E3"/>
    <w:pPr>
      <w:widowControl/>
      <w:spacing w:before="100" w:beforeAutospacing="1" w:after="100" w:afterAutospacing="1"/>
      <w:jc w:val="left"/>
    </w:pPr>
    <w:rPr>
      <w:rFonts w:ascii="Times New Roman" w:hAnsi="Times New Roman" w:cs="Times New Roman"/>
      <w:kern w:val="0"/>
      <w:sz w:val="24"/>
      <w:szCs w:val="24"/>
    </w:rPr>
  </w:style>
  <w:style w:type="character" w:customStyle="1" w:styleId="3Char">
    <w:name w:val="标题 3 Char"/>
    <w:basedOn w:val="a0"/>
    <w:link w:val="3"/>
    <w:uiPriority w:val="9"/>
    <w:rsid w:val="0011176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8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6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701204-A941-474F-9A24-B58A8692FBF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6</Pages>
  <Words>923</Words>
  <Characters>5265</Characters>
  <Application>Microsoft Office Word</Application>
  <DocSecurity>0</DocSecurity>
  <Lines>43</Lines>
  <Paragraphs>12</Paragraphs>
  <ScaleCrop>false</ScaleCrop>
  <Company>China</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2018-06-22T05:55:00Z</dcterms:created>
  <dcterms:modified xsi:type="dcterms:W3CDTF">2018-06-22T05:55:00Z</dcterms:modified>
</cp:coreProperties>
</file>