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9F" w:rsidRDefault="005D0A9F">
      <w:pPr>
        <w:pStyle w:val="2"/>
        <w:jc w:val="center"/>
        <w:rPr>
          <w:rFonts w:ascii="Simsun" w:eastAsia="Times New Roman" w:hAnsi="Simsun"/>
          <w:sz w:val="32"/>
          <w:szCs w:val="32"/>
        </w:rPr>
      </w:pPr>
      <w:bookmarkStart w:id="0" w:name="_GoBack"/>
      <w:r>
        <w:rPr>
          <w:rFonts w:ascii="宋体" w:eastAsia="宋体" w:hAnsi="宋体" w:cs="宋体" w:hint="eastAsia"/>
          <w:sz w:val="32"/>
          <w:szCs w:val="32"/>
        </w:rPr>
        <w:t>证券投资基金基金合同</w:t>
      </w:r>
    </w:p>
    <w:p w:rsidR="005D0A9F" w:rsidRDefault="005D0A9F">
      <w:pPr>
        <w:pStyle w:val="a5"/>
        <w:spacing w:before="0" w:beforeAutospacing="0" w:after="0" w:afterAutospacing="0" w:line="360" w:lineRule="atLeast"/>
        <w:rPr>
          <w:rFonts w:ascii="Simsun" w:hAnsi="Simsun"/>
        </w:rPr>
      </w:pPr>
      <w:r>
        <w:rPr>
          <w:rStyle w:val="a6"/>
          <w:rFonts w:ascii="Simsun" w:hAnsi="Simsun"/>
        </w:rPr>
        <w:t>甲方（基金发起人）：</w:t>
      </w:r>
    </w:p>
    <w:p w:rsidR="005D0A9F" w:rsidRDefault="005D0A9F">
      <w:pPr>
        <w:pStyle w:val="a5"/>
        <w:spacing w:before="0" w:beforeAutospacing="0" w:after="0" w:afterAutospacing="0" w:line="360" w:lineRule="atLeast"/>
        <w:rPr>
          <w:rFonts w:ascii="Simsun" w:hAnsi="Simsun"/>
        </w:rPr>
      </w:pPr>
      <w:r>
        <w:rPr>
          <w:rFonts w:ascii="Simsun" w:hAnsi="Simsun"/>
        </w:rPr>
        <w:t>法定代表人：</w:t>
      </w:r>
    </w:p>
    <w:p w:rsidR="005D0A9F" w:rsidRDefault="005D0A9F">
      <w:pPr>
        <w:pStyle w:val="a5"/>
        <w:spacing w:before="0" w:beforeAutospacing="0" w:after="0" w:afterAutospacing="0" w:line="360" w:lineRule="atLeast"/>
        <w:rPr>
          <w:rFonts w:ascii="Simsun" w:hAnsi="Simsun"/>
        </w:rPr>
      </w:pPr>
      <w:r>
        <w:rPr>
          <w:rFonts w:ascii="Simsun" w:hAnsi="Simsun"/>
        </w:rPr>
        <w:t>地址：</w:t>
      </w:r>
    </w:p>
    <w:p w:rsidR="005D0A9F" w:rsidRDefault="005D0A9F">
      <w:pPr>
        <w:pStyle w:val="a5"/>
        <w:spacing w:before="0" w:beforeAutospacing="0" w:after="0" w:afterAutospacing="0" w:line="360" w:lineRule="atLeast"/>
        <w:rPr>
          <w:rFonts w:ascii="Simsun" w:hAnsi="Simsun"/>
        </w:rPr>
      </w:pPr>
      <w:r>
        <w:rPr>
          <w:rFonts w:ascii="Simsun" w:hAnsi="Simsun"/>
        </w:rPr>
        <w:t>联系方式：</w:t>
      </w:r>
    </w:p>
    <w:p w:rsidR="005D0A9F" w:rsidRDefault="005D0A9F">
      <w:pPr>
        <w:pStyle w:val="a5"/>
        <w:spacing w:before="0" w:beforeAutospacing="0" w:after="0" w:afterAutospacing="0" w:line="360" w:lineRule="atLeast"/>
        <w:rPr>
          <w:rFonts w:ascii="Simsun" w:hAnsi="Simsun"/>
        </w:rPr>
      </w:pPr>
      <w:r>
        <w:rPr>
          <w:rStyle w:val="a6"/>
          <w:rFonts w:ascii="Simsun" w:hAnsi="Simsun"/>
        </w:rPr>
        <w:t>乙方（基金管理人）：</w:t>
      </w:r>
    </w:p>
    <w:p w:rsidR="005D0A9F" w:rsidRDefault="005D0A9F">
      <w:pPr>
        <w:pStyle w:val="a5"/>
        <w:spacing w:before="0" w:beforeAutospacing="0" w:after="0" w:afterAutospacing="0" w:line="360" w:lineRule="atLeast"/>
        <w:rPr>
          <w:rFonts w:ascii="Simsun" w:hAnsi="Simsun"/>
        </w:rPr>
      </w:pPr>
      <w:r>
        <w:rPr>
          <w:rFonts w:ascii="Simsun" w:hAnsi="Simsun"/>
        </w:rPr>
        <w:t>法定代表人：</w:t>
      </w:r>
    </w:p>
    <w:p w:rsidR="005D0A9F" w:rsidRDefault="005D0A9F">
      <w:pPr>
        <w:pStyle w:val="a5"/>
        <w:spacing w:before="0" w:beforeAutospacing="0" w:after="0" w:afterAutospacing="0" w:line="360" w:lineRule="atLeast"/>
        <w:rPr>
          <w:rFonts w:ascii="Simsun" w:hAnsi="Simsun"/>
        </w:rPr>
      </w:pPr>
      <w:r>
        <w:rPr>
          <w:rFonts w:ascii="Simsun" w:hAnsi="Simsun"/>
        </w:rPr>
        <w:t>地址：</w:t>
      </w:r>
    </w:p>
    <w:p w:rsidR="005D0A9F" w:rsidRDefault="005D0A9F">
      <w:pPr>
        <w:pStyle w:val="a5"/>
        <w:spacing w:before="0" w:beforeAutospacing="0" w:after="0" w:afterAutospacing="0" w:line="360" w:lineRule="atLeast"/>
        <w:rPr>
          <w:rFonts w:ascii="Simsun" w:hAnsi="Simsun"/>
        </w:rPr>
      </w:pPr>
      <w:r>
        <w:rPr>
          <w:rFonts w:ascii="Simsun" w:hAnsi="Simsun"/>
        </w:rPr>
        <w:t>联系方式：</w:t>
      </w:r>
    </w:p>
    <w:p w:rsidR="005D0A9F" w:rsidRDefault="005D0A9F">
      <w:pPr>
        <w:pStyle w:val="a5"/>
        <w:spacing w:before="0" w:beforeAutospacing="0" w:after="0" w:afterAutospacing="0" w:line="360" w:lineRule="atLeast"/>
        <w:rPr>
          <w:rFonts w:ascii="Simsun" w:hAnsi="Simsun"/>
        </w:rPr>
      </w:pPr>
      <w:r>
        <w:rPr>
          <w:rStyle w:val="a6"/>
          <w:rFonts w:ascii="Simsun" w:hAnsi="Simsun"/>
        </w:rPr>
        <w:t>丙方（基金托管人）：</w:t>
      </w:r>
    </w:p>
    <w:p w:rsidR="005D0A9F" w:rsidRDefault="005D0A9F">
      <w:pPr>
        <w:pStyle w:val="a5"/>
        <w:spacing w:before="0" w:beforeAutospacing="0" w:after="0" w:afterAutospacing="0" w:line="360" w:lineRule="atLeast"/>
        <w:rPr>
          <w:rFonts w:ascii="Simsun" w:hAnsi="Simsun"/>
        </w:rPr>
      </w:pPr>
      <w:r>
        <w:rPr>
          <w:rFonts w:ascii="Simsun" w:hAnsi="Simsun"/>
        </w:rPr>
        <w:t>法定代表人：</w:t>
      </w:r>
    </w:p>
    <w:p w:rsidR="005D0A9F" w:rsidRDefault="005D0A9F">
      <w:pPr>
        <w:pStyle w:val="a5"/>
        <w:spacing w:before="0" w:beforeAutospacing="0" w:after="0" w:afterAutospacing="0" w:line="360" w:lineRule="atLeast"/>
        <w:rPr>
          <w:rFonts w:ascii="Simsun" w:hAnsi="Simsun"/>
        </w:rPr>
      </w:pPr>
      <w:r>
        <w:rPr>
          <w:rFonts w:ascii="Simsun" w:hAnsi="Simsun"/>
        </w:rPr>
        <w:t>地址：</w:t>
      </w:r>
    </w:p>
    <w:p w:rsidR="005D0A9F" w:rsidRDefault="005D0A9F">
      <w:pPr>
        <w:pStyle w:val="a5"/>
        <w:spacing w:before="0" w:beforeAutospacing="0" w:after="0" w:afterAutospacing="0" w:line="360" w:lineRule="atLeast"/>
        <w:rPr>
          <w:rFonts w:ascii="Simsun" w:hAnsi="Simsun"/>
        </w:rPr>
      </w:pPr>
      <w:r>
        <w:rPr>
          <w:rFonts w:ascii="Simsun" w:hAnsi="Simsun"/>
        </w:rPr>
        <w:t>联系方式：</w:t>
      </w:r>
    </w:p>
    <w:p w:rsidR="005D0A9F" w:rsidRDefault="005D0A9F">
      <w:pPr>
        <w:pStyle w:val="a5"/>
        <w:spacing w:before="0" w:beforeAutospacing="0" w:after="0" w:afterAutospacing="0" w:line="360" w:lineRule="atLeast"/>
        <w:rPr>
          <w:rFonts w:ascii="Simsun" w:hAnsi="Simsun"/>
        </w:rPr>
      </w:pP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上述各方经平等自愿协商，签订本合同以共同遵守。</w:t>
      </w:r>
    </w:p>
    <w:p w:rsidR="005D0A9F" w:rsidRDefault="005D0A9F">
      <w:pPr>
        <w:pStyle w:val="3"/>
        <w:jc w:val="center"/>
        <w:rPr>
          <w:rFonts w:ascii="Simsun" w:eastAsia="Times New Roman" w:hAnsi="Simsun"/>
          <w:sz w:val="28"/>
          <w:szCs w:val="28"/>
        </w:rPr>
      </w:pPr>
      <w:r>
        <w:rPr>
          <w:rStyle w:val="a6"/>
          <w:rFonts w:hint="eastAsia"/>
          <w:b/>
          <w:bCs/>
          <w:sz w:val="24"/>
          <w:szCs w:val="24"/>
        </w:rPr>
        <w:t>一、前言</w:t>
      </w:r>
      <w:r>
        <w:rPr>
          <w:rFonts w:ascii="Simsun" w:eastAsia="Times New Roman" w:hAnsi="Simsun"/>
          <w:sz w:val="28"/>
          <w:szCs w:val="28"/>
        </w:rPr>
        <w:t> </w:t>
      </w:r>
    </w:p>
    <w:p w:rsidR="005D0A9F" w:rsidRDefault="005D0A9F">
      <w:pPr>
        <w:pStyle w:val="a5"/>
        <w:spacing w:before="0" w:beforeAutospacing="0" w:after="0" w:afterAutospacing="0" w:line="360" w:lineRule="atLeast"/>
        <w:rPr>
          <w:rFonts w:ascii="Simsun" w:hAnsi="Simsun"/>
        </w:rPr>
      </w:pPr>
      <w:r>
        <w:rPr>
          <w:rFonts w:ascii="Simsun" w:hAnsi="Simsun"/>
        </w:rPr>
        <w:t>为保护基金投资者合法权益，明确基金合同当事人的权利与义务，规范基金运作，依照《证券投资基金管理暂行办法》（以下简称</w:t>
      </w:r>
      <w:r>
        <w:rPr>
          <w:rFonts w:ascii="Simsun" w:hAnsi="Simsun"/>
        </w:rPr>
        <w:t xml:space="preserve"> “</w:t>
      </w:r>
      <w:r>
        <w:rPr>
          <w:rFonts w:ascii="Simsun" w:hAnsi="Simsun"/>
        </w:rPr>
        <w:t>《暂行办法》</w:t>
      </w:r>
      <w:r>
        <w:rPr>
          <w:rFonts w:ascii="Simsun" w:hAnsi="Simsun"/>
        </w:rPr>
        <w:t>”</w:t>
      </w:r>
      <w:r>
        <w:rPr>
          <w:rFonts w:ascii="Simsun" w:hAnsi="Simsun"/>
        </w:rPr>
        <w:t>）、《开放式证券投资基金试点办法》（以下简称</w:t>
      </w:r>
      <w:r>
        <w:rPr>
          <w:rFonts w:ascii="Simsun" w:hAnsi="Simsun"/>
        </w:rPr>
        <w:t>“</w:t>
      </w:r>
      <w:r>
        <w:rPr>
          <w:rFonts w:ascii="Simsun" w:hAnsi="Simsun"/>
        </w:rPr>
        <w:t>《试点办法》</w:t>
      </w:r>
      <w:r>
        <w:rPr>
          <w:rFonts w:ascii="Simsun" w:hAnsi="Simsun"/>
        </w:rPr>
        <w:t>”</w:t>
      </w:r>
      <w:r>
        <w:rPr>
          <w:rFonts w:ascii="Simsun" w:hAnsi="Simsun"/>
        </w:rPr>
        <w:t>）和其他有关规定，在平等自愿、诚实信用、充分保护基金投资者合法权益的</w:t>
      </w:r>
      <w:r>
        <w:rPr>
          <w:rFonts w:ascii="Simsun" w:hAnsi="Simsun"/>
        </w:rPr>
        <w:t xml:space="preserve"> </w:t>
      </w:r>
      <w:r>
        <w:rPr>
          <w:rFonts w:ascii="Simsun" w:hAnsi="Simsun"/>
        </w:rPr>
        <w:t>原则基础上，订立《</w:t>
      </w:r>
      <w:r>
        <w:rPr>
          <w:rFonts w:ascii="Simsun" w:hAnsi="Simsun"/>
          <w:u w:val="single"/>
        </w:rPr>
        <w:t>                    </w:t>
      </w:r>
      <w:r>
        <w:rPr>
          <w:rFonts w:ascii="Simsun" w:hAnsi="Simsun"/>
        </w:rPr>
        <w:t> </w:t>
      </w:r>
      <w:r>
        <w:rPr>
          <w:rFonts w:ascii="Simsun" w:hAnsi="Simsun"/>
        </w:rPr>
        <w:t>基金合同》（以下简称</w:t>
      </w:r>
      <w:r>
        <w:rPr>
          <w:rFonts w:ascii="Simsun" w:hAnsi="Simsun"/>
        </w:rPr>
        <w:t>“</w:t>
      </w:r>
      <w:r>
        <w:rPr>
          <w:rFonts w:ascii="Simsun" w:hAnsi="Simsun"/>
        </w:rPr>
        <w:t>本基金合同</w:t>
      </w:r>
      <w:r>
        <w:rPr>
          <w:rFonts w:ascii="Simsun" w:hAnsi="Simsun"/>
        </w:rPr>
        <w:t>”</w:t>
      </w:r>
      <w:r>
        <w:rPr>
          <w:rFonts w:ascii="Simsun" w:hAnsi="Simsun"/>
        </w:rPr>
        <w:t>）。自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日起，本基金合同同时适用《中华人</w:t>
      </w:r>
      <w:r>
        <w:rPr>
          <w:rFonts w:ascii="Simsun" w:hAnsi="Simsun"/>
        </w:rPr>
        <w:t xml:space="preserve"> </w:t>
      </w:r>
      <w:r>
        <w:rPr>
          <w:rFonts w:ascii="Simsun" w:hAnsi="Simsun"/>
        </w:rPr>
        <w:t>民共和国证券投资基金法》之规定，若本基金合同内容存在与该法冲突之处的，应以该法规定为准，本基金合同相应内容自动根据该法规定作相应变更和调整。届时</w:t>
      </w:r>
      <w:r>
        <w:rPr>
          <w:rFonts w:ascii="Simsun" w:hAnsi="Simsun"/>
        </w:rPr>
        <w:t xml:space="preserve"> </w:t>
      </w:r>
      <w:r>
        <w:rPr>
          <w:rFonts w:ascii="Simsun" w:hAnsi="Simsun"/>
        </w:rPr>
        <w:t>如果该法和／或其他法律、法规或本基金合同要求对前述变更和调整进行公告的，还应进行公告。</w:t>
      </w:r>
    </w:p>
    <w:p w:rsidR="005D0A9F" w:rsidRDefault="005D0A9F">
      <w:pPr>
        <w:pStyle w:val="a5"/>
        <w:spacing w:before="0" w:beforeAutospacing="0" w:after="0" w:afterAutospacing="0" w:line="360" w:lineRule="atLeast"/>
        <w:rPr>
          <w:rFonts w:ascii="Simsun" w:hAnsi="Simsun"/>
        </w:rPr>
      </w:pPr>
      <w:r>
        <w:rPr>
          <w:rFonts w:ascii="Simsun" w:hAnsi="Simsun"/>
        </w:rPr>
        <w:t>本基金合同是规定本基金合同当事人之间基本权利义务的法律文件。本基金合同的当事人包括基金发起人、基金管理人、基金托管人和基金份额持有人。基金发起人、基金管理人和基金托管人自本基金合同签订并生效</w:t>
      </w:r>
      <w:r>
        <w:rPr>
          <w:rFonts w:ascii="Simsun" w:hAnsi="Simsun"/>
        </w:rPr>
        <w:t xml:space="preserve"> </w:t>
      </w:r>
      <w:r>
        <w:rPr>
          <w:rFonts w:ascii="Simsun" w:hAnsi="Simsun"/>
        </w:rPr>
        <w:t>之日起成为本基金合同的当事人。基金投资者自取得依据本基金合同发行的基金份额时起，即成为基金份额持有人。本基金合同的当事人按照《暂行办法》、《试点</w:t>
      </w:r>
      <w:r>
        <w:rPr>
          <w:rFonts w:ascii="Simsun" w:hAnsi="Simsun"/>
        </w:rPr>
        <w:t xml:space="preserve"> </w:t>
      </w:r>
      <w:r>
        <w:rPr>
          <w:rFonts w:ascii="Simsun" w:hAnsi="Simsun"/>
        </w:rPr>
        <w:t>办法》、本基金合同及其他有关规定享有权利、承担义务。</w:t>
      </w:r>
    </w:p>
    <w:p w:rsidR="005D0A9F" w:rsidRDefault="005D0A9F">
      <w:pPr>
        <w:pStyle w:val="a5"/>
        <w:spacing w:before="0" w:beforeAutospacing="0" w:after="0" w:afterAutospacing="0" w:line="360" w:lineRule="atLeast"/>
        <w:rPr>
          <w:rFonts w:ascii="Simsun" w:hAnsi="Simsun"/>
        </w:rPr>
      </w:pPr>
      <w:r>
        <w:rPr>
          <w:rFonts w:ascii="Simsun" w:hAnsi="Simsun"/>
          <w:u w:val="single"/>
        </w:rPr>
        <w:lastRenderedPageBreak/>
        <w:t>                    </w:t>
      </w:r>
      <w:r>
        <w:rPr>
          <w:rFonts w:ascii="Simsun" w:hAnsi="Simsun"/>
        </w:rPr>
        <w:t> </w:t>
      </w:r>
      <w:r>
        <w:rPr>
          <w:rFonts w:ascii="Simsun" w:hAnsi="Simsun"/>
        </w:rPr>
        <w:t>基金（以下简称</w:t>
      </w:r>
      <w:r>
        <w:rPr>
          <w:rFonts w:ascii="Simsun" w:hAnsi="Simsun"/>
        </w:rPr>
        <w:t>“</w:t>
      </w:r>
      <w:r>
        <w:rPr>
          <w:rFonts w:ascii="Simsun" w:hAnsi="Simsun"/>
        </w:rPr>
        <w:t>本基金</w:t>
      </w:r>
      <w:r>
        <w:rPr>
          <w:rFonts w:ascii="Simsun" w:hAnsi="Simsun"/>
        </w:rPr>
        <w:t>”</w:t>
      </w:r>
      <w:r>
        <w:rPr>
          <w:rFonts w:ascii="Simsun" w:hAnsi="Simsun"/>
        </w:rPr>
        <w:t>）由基金发起人按照《暂行办法》、《试点办法》、本基金合同及其他有关规定设立，并经中国证券监督管理委员会（以下简称</w:t>
      </w:r>
      <w:r>
        <w:rPr>
          <w:rFonts w:ascii="Simsun" w:hAnsi="Simsun"/>
        </w:rPr>
        <w:t>“</w:t>
      </w:r>
      <w:r>
        <w:rPr>
          <w:rFonts w:ascii="Simsun" w:hAnsi="Simsun"/>
        </w:rPr>
        <w:t>中国证监会</w:t>
      </w:r>
      <w:r>
        <w:rPr>
          <w:rFonts w:ascii="Simsun" w:hAnsi="Simsun"/>
        </w:rPr>
        <w:t>”</w:t>
      </w:r>
      <w:r>
        <w:rPr>
          <w:rFonts w:ascii="Simsun" w:hAnsi="Simsun"/>
        </w:rPr>
        <w:t>）批准。</w:t>
      </w:r>
    </w:p>
    <w:p w:rsidR="005D0A9F" w:rsidRDefault="005D0A9F">
      <w:pPr>
        <w:pStyle w:val="a5"/>
        <w:spacing w:before="0" w:beforeAutospacing="0" w:after="0" w:afterAutospacing="0" w:line="360" w:lineRule="atLeast"/>
        <w:rPr>
          <w:rFonts w:ascii="Simsun" w:hAnsi="Simsun"/>
        </w:rPr>
      </w:pPr>
      <w:r>
        <w:rPr>
          <w:rFonts w:ascii="Simsun" w:hAnsi="Simsun"/>
        </w:rPr>
        <w:t>中国证监会对本基金设立的批准，并不表明其对本基金的价值和收益作出实质性判断或保证，也不表明投资于本基金没有风险。</w:t>
      </w:r>
    </w:p>
    <w:p w:rsidR="005D0A9F" w:rsidRDefault="005D0A9F">
      <w:pPr>
        <w:pStyle w:val="a5"/>
        <w:spacing w:before="0" w:beforeAutospacing="0" w:after="0" w:afterAutospacing="0" w:line="360" w:lineRule="atLeast"/>
        <w:rPr>
          <w:rFonts w:ascii="Simsun" w:hAnsi="Simsun"/>
        </w:rPr>
      </w:pPr>
      <w:r>
        <w:rPr>
          <w:rFonts w:ascii="Simsun" w:hAnsi="Simsun"/>
        </w:rPr>
        <w:t>基金管理人保证依照诚实信用、勤勉尽责的原则管理和运用基金资产，但由于证券投资具有一定的风险，因此不保证本基金一定盈利，也不保证基金份额持有人的最低收益。</w:t>
      </w:r>
    </w:p>
    <w:p w:rsidR="005D0A9F" w:rsidRDefault="005D0A9F">
      <w:pPr>
        <w:pStyle w:val="3"/>
        <w:jc w:val="center"/>
        <w:rPr>
          <w:rFonts w:ascii="Simsun" w:eastAsia="Times New Roman" w:hAnsi="Simsun"/>
          <w:sz w:val="28"/>
          <w:szCs w:val="28"/>
        </w:rPr>
      </w:pPr>
      <w:r>
        <w:rPr>
          <w:rStyle w:val="a6"/>
          <w:rFonts w:hint="eastAsia"/>
          <w:b/>
          <w:bCs/>
          <w:sz w:val="24"/>
          <w:szCs w:val="24"/>
        </w:rPr>
        <w:t>二、释义</w:t>
      </w:r>
    </w:p>
    <w:p w:rsidR="005D0A9F" w:rsidRDefault="005D0A9F">
      <w:pPr>
        <w:pStyle w:val="a5"/>
        <w:spacing w:before="0" w:beforeAutospacing="0" w:after="0" w:afterAutospacing="0" w:line="360" w:lineRule="atLeast"/>
        <w:rPr>
          <w:rFonts w:ascii="Simsun" w:hAnsi="Simsun"/>
        </w:rPr>
      </w:pPr>
      <w:r>
        <w:rPr>
          <w:rFonts w:ascii="Simsun" w:hAnsi="Simsun"/>
        </w:rPr>
        <w:t>本基金合同中，除非文意另有所指，下列词语或简称具有如下含义：</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、基金或本基金：指</w:t>
      </w:r>
      <w:r>
        <w:rPr>
          <w:rFonts w:ascii="Simsun" w:hAnsi="Simsun"/>
          <w:u w:val="single"/>
        </w:rPr>
        <w:t>                    </w:t>
      </w:r>
      <w:r>
        <w:rPr>
          <w:rFonts w:ascii="Simsun" w:hAnsi="Simsun"/>
        </w:rPr>
        <w:t> </w:t>
      </w:r>
      <w:r>
        <w:rPr>
          <w:rFonts w:ascii="Simsun" w:hAnsi="Simsun"/>
        </w:rPr>
        <w:t>基金；</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、基金合同或本基金合同：指本《</w:t>
      </w:r>
      <w:r>
        <w:rPr>
          <w:rFonts w:ascii="Simsun" w:hAnsi="Simsun"/>
          <w:u w:val="single"/>
        </w:rPr>
        <w:t>                    </w:t>
      </w:r>
      <w:r>
        <w:rPr>
          <w:rFonts w:ascii="Simsun" w:hAnsi="Simsun"/>
        </w:rPr>
        <w:t> </w:t>
      </w:r>
      <w:r>
        <w:rPr>
          <w:rFonts w:ascii="Simsun" w:hAnsi="Simsun"/>
        </w:rPr>
        <w:t>合同》及对本合同的任何有效修订和补充；</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、招募说明书：指《</w:t>
      </w:r>
      <w:r>
        <w:rPr>
          <w:rFonts w:ascii="Simsun" w:hAnsi="Simsun"/>
          <w:u w:val="single"/>
        </w:rPr>
        <w:t>                    </w:t>
      </w:r>
      <w:r>
        <w:rPr>
          <w:rFonts w:ascii="Simsun" w:hAnsi="Simsun"/>
        </w:rPr>
        <w:t> </w:t>
      </w:r>
      <w:r>
        <w:rPr>
          <w:rFonts w:ascii="Simsun" w:hAnsi="Simsun"/>
        </w:rPr>
        <w:t>基金招募说明书》；</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、中国证监会：指中国证券监督管理委员会；</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、银行监管机构：指中国人民银行及</w:t>
      </w:r>
      <w:r>
        <w:rPr>
          <w:rFonts w:ascii="Simsun" w:hAnsi="Simsun"/>
        </w:rPr>
        <w:t>/</w:t>
      </w:r>
      <w:r>
        <w:rPr>
          <w:rFonts w:ascii="Simsun" w:hAnsi="Simsun"/>
        </w:rPr>
        <w:t>或中国银行业监督管理委员会；</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、《证券法》：指《中华人民共和国证券法》；</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、《合同法》：指《中华人民共和国合同法》；</w:t>
      </w:r>
    </w:p>
    <w:p w:rsidR="005D0A9F" w:rsidRDefault="005D0A9F">
      <w:pPr>
        <w:pStyle w:val="a5"/>
        <w:spacing w:before="0" w:beforeAutospacing="0" w:after="0" w:afterAutospacing="0" w:line="360" w:lineRule="atLeast"/>
        <w:rPr>
          <w:rFonts w:ascii="Simsun" w:hAnsi="Simsun"/>
        </w:rPr>
      </w:pPr>
      <w:r>
        <w:rPr>
          <w:rFonts w:ascii="Simsun" w:hAnsi="Simsun"/>
        </w:rPr>
        <w:t>8</w:t>
      </w:r>
      <w:r>
        <w:rPr>
          <w:rFonts w:ascii="Simsun" w:hAnsi="Simsun"/>
        </w:rPr>
        <w:t>、《基金法》：指《中华人民共和国证券投资基金法》；</w:t>
      </w:r>
    </w:p>
    <w:p w:rsidR="005D0A9F" w:rsidRDefault="005D0A9F">
      <w:pPr>
        <w:pStyle w:val="a5"/>
        <w:spacing w:before="0" w:beforeAutospacing="0" w:after="0" w:afterAutospacing="0" w:line="360" w:lineRule="atLeast"/>
        <w:rPr>
          <w:rFonts w:ascii="Simsun" w:hAnsi="Simsun"/>
        </w:rPr>
      </w:pPr>
      <w:r>
        <w:rPr>
          <w:rFonts w:ascii="Simsun" w:hAnsi="Simsun"/>
        </w:rPr>
        <w:t>9</w:t>
      </w:r>
      <w:r>
        <w:rPr>
          <w:rFonts w:ascii="Simsun" w:hAnsi="Simsun"/>
        </w:rPr>
        <w:t>、《暂行办法》：指</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日经国务院批准发布并施行的《证券投资基金管理暂行办法》；</w:t>
      </w:r>
    </w:p>
    <w:p w:rsidR="005D0A9F" w:rsidRDefault="005D0A9F">
      <w:pPr>
        <w:pStyle w:val="a5"/>
        <w:spacing w:before="0" w:beforeAutospacing="0" w:after="0" w:afterAutospacing="0" w:line="360" w:lineRule="atLeast"/>
        <w:rPr>
          <w:rFonts w:ascii="Simsun" w:hAnsi="Simsun"/>
        </w:rPr>
      </w:pPr>
      <w:r>
        <w:rPr>
          <w:rFonts w:ascii="Simsun" w:hAnsi="Simsun"/>
        </w:rPr>
        <w:t>10</w:t>
      </w:r>
      <w:r>
        <w:rPr>
          <w:rFonts w:ascii="Simsun" w:hAnsi="Simsun"/>
        </w:rPr>
        <w:t>、《试点办法》：指</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日由中国证监会发布并施行的《开放式证券投资基金试点办法》；</w:t>
      </w:r>
    </w:p>
    <w:p w:rsidR="005D0A9F" w:rsidRDefault="005D0A9F">
      <w:pPr>
        <w:pStyle w:val="a5"/>
        <w:spacing w:before="0" w:beforeAutospacing="0" w:after="0" w:afterAutospacing="0" w:line="360" w:lineRule="atLeast"/>
        <w:rPr>
          <w:rFonts w:ascii="Simsun" w:hAnsi="Simsun"/>
        </w:rPr>
      </w:pPr>
      <w:r>
        <w:rPr>
          <w:rFonts w:ascii="Simsun" w:hAnsi="Simsun"/>
        </w:rPr>
        <w:t>11</w:t>
      </w:r>
      <w:r>
        <w:rPr>
          <w:rFonts w:ascii="Simsun" w:hAnsi="Simsun"/>
        </w:rPr>
        <w:t>、元：指人民币元；</w:t>
      </w:r>
    </w:p>
    <w:p w:rsidR="005D0A9F" w:rsidRDefault="005D0A9F">
      <w:pPr>
        <w:pStyle w:val="a5"/>
        <w:spacing w:before="0" w:beforeAutospacing="0" w:after="0" w:afterAutospacing="0" w:line="360" w:lineRule="atLeast"/>
        <w:rPr>
          <w:rFonts w:ascii="Simsun" w:hAnsi="Simsun"/>
        </w:rPr>
      </w:pPr>
      <w:r>
        <w:rPr>
          <w:rFonts w:ascii="Simsun" w:hAnsi="Simsun"/>
        </w:rPr>
        <w:t>12</w:t>
      </w:r>
      <w:r>
        <w:rPr>
          <w:rFonts w:ascii="Simsun" w:hAnsi="Simsun"/>
        </w:rPr>
        <w:t>、基金合同当事人：指受本《基金合同》约束，根据本《基金合同》享受权利并承担义务的法律主体，包括基金发起人、基金管理人、基金托管人、基金份额持有人；</w:t>
      </w:r>
    </w:p>
    <w:p w:rsidR="005D0A9F" w:rsidRDefault="005D0A9F">
      <w:pPr>
        <w:pStyle w:val="a5"/>
        <w:spacing w:before="0" w:beforeAutospacing="0" w:after="0" w:afterAutospacing="0" w:line="360" w:lineRule="atLeast"/>
        <w:rPr>
          <w:rFonts w:ascii="Simsun" w:hAnsi="Simsun"/>
        </w:rPr>
      </w:pPr>
      <w:r>
        <w:rPr>
          <w:rFonts w:ascii="Simsun" w:hAnsi="Simsun"/>
        </w:rPr>
        <w:t>13</w:t>
      </w:r>
      <w:r>
        <w:rPr>
          <w:rFonts w:ascii="Simsun" w:hAnsi="Simsun"/>
        </w:rPr>
        <w:t>、基金发起人：指</w:t>
      </w:r>
      <w:r>
        <w:rPr>
          <w:rFonts w:ascii="Simsun" w:hAnsi="Simsun"/>
          <w:u w:val="single"/>
        </w:rPr>
        <w:t>                    </w:t>
      </w:r>
      <w:r>
        <w:rPr>
          <w:rFonts w:ascii="Simsun" w:hAnsi="Simsun"/>
        </w:rPr>
        <w:t> </w:t>
      </w:r>
      <w:r>
        <w:rPr>
          <w:rFonts w:ascii="Simsun" w:hAnsi="Simsun"/>
        </w:rPr>
        <w:t>基金管理有限公司；</w:t>
      </w:r>
    </w:p>
    <w:p w:rsidR="005D0A9F" w:rsidRDefault="005D0A9F">
      <w:pPr>
        <w:pStyle w:val="a5"/>
        <w:spacing w:before="0" w:beforeAutospacing="0" w:after="0" w:afterAutospacing="0" w:line="360" w:lineRule="atLeast"/>
        <w:rPr>
          <w:rFonts w:ascii="Simsun" w:hAnsi="Simsun"/>
        </w:rPr>
      </w:pPr>
      <w:r>
        <w:rPr>
          <w:rFonts w:ascii="Simsun" w:hAnsi="Simsun"/>
        </w:rPr>
        <w:t>14</w:t>
      </w:r>
      <w:r>
        <w:rPr>
          <w:rFonts w:ascii="Simsun" w:hAnsi="Simsun"/>
        </w:rPr>
        <w:t>、基金管理人：指</w:t>
      </w:r>
      <w:r>
        <w:rPr>
          <w:rFonts w:ascii="Simsun" w:hAnsi="Simsun"/>
        </w:rPr>
        <w:t>_____</w:t>
      </w:r>
      <w:r>
        <w:rPr>
          <w:rFonts w:ascii="Simsun" w:hAnsi="Simsun"/>
        </w:rPr>
        <w:t>基金管理有限公司；</w:t>
      </w:r>
    </w:p>
    <w:p w:rsidR="005D0A9F" w:rsidRDefault="005D0A9F">
      <w:pPr>
        <w:pStyle w:val="a5"/>
        <w:spacing w:before="0" w:beforeAutospacing="0" w:after="0" w:afterAutospacing="0" w:line="360" w:lineRule="atLeast"/>
        <w:rPr>
          <w:rFonts w:ascii="Simsun" w:hAnsi="Simsun"/>
        </w:rPr>
      </w:pPr>
      <w:r>
        <w:rPr>
          <w:rFonts w:ascii="Simsun" w:hAnsi="Simsun"/>
        </w:rPr>
        <w:t>15</w:t>
      </w:r>
      <w:r>
        <w:rPr>
          <w:rFonts w:ascii="Simsun" w:hAnsi="Simsun"/>
        </w:rPr>
        <w:t>、基金托管人：指</w:t>
      </w:r>
      <w:r>
        <w:rPr>
          <w:rFonts w:ascii="Simsun" w:hAnsi="Simsun"/>
          <w:u w:val="single"/>
        </w:rPr>
        <w:t>                    </w:t>
      </w:r>
      <w:r>
        <w:rPr>
          <w:rFonts w:ascii="Simsun" w:hAnsi="Simsun"/>
        </w:rPr>
        <w:t> </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16</w:t>
      </w:r>
      <w:r>
        <w:rPr>
          <w:rFonts w:ascii="Simsun" w:hAnsi="Simsun"/>
        </w:rPr>
        <w:t>、注册登记业务：指本基金登记、存管、清算和交收业务，具体内容包括投资人基金账户管理、基金份额注册登记、清算及基金交易确认、代理发放红利、建立并保管基金份额持有人名册等；</w:t>
      </w:r>
    </w:p>
    <w:p w:rsidR="005D0A9F" w:rsidRDefault="005D0A9F">
      <w:pPr>
        <w:pStyle w:val="a5"/>
        <w:spacing w:before="0" w:beforeAutospacing="0" w:after="0" w:afterAutospacing="0" w:line="360" w:lineRule="atLeast"/>
        <w:rPr>
          <w:rFonts w:ascii="Simsun" w:hAnsi="Simsun"/>
        </w:rPr>
      </w:pPr>
      <w:r>
        <w:rPr>
          <w:rFonts w:ascii="Simsun" w:hAnsi="Simsun"/>
        </w:rPr>
        <w:t>17</w:t>
      </w:r>
      <w:r>
        <w:rPr>
          <w:rFonts w:ascii="Simsun" w:hAnsi="Simsun"/>
        </w:rPr>
        <w:t>、注册登记机构：指办理本基金注册登记业务的机构。本基金的注册登记机构为</w:t>
      </w:r>
      <w:r>
        <w:rPr>
          <w:rFonts w:ascii="Simsun" w:hAnsi="Simsun"/>
          <w:u w:val="single"/>
        </w:rPr>
        <w:t>                    </w:t>
      </w:r>
      <w:r>
        <w:rPr>
          <w:rFonts w:ascii="Simsun" w:hAnsi="Simsun"/>
        </w:rPr>
        <w:t> </w:t>
      </w:r>
      <w:r>
        <w:rPr>
          <w:rFonts w:ascii="Simsun" w:hAnsi="Simsun"/>
        </w:rPr>
        <w:t>基金管理有限公司或接受</w:t>
      </w:r>
      <w:r>
        <w:rPr>
          <w:rFonts w:ascii="Simsun" w:hAnsi="Simsun"/>
        </w:rPr>
        <w:t>_____</w:t>
      </w:r>
      <w:r>
        <w:rPr>
          <w:rFonts w:ascii="Simsun" w:hAnsi="Simsun"/>
        </w:rPr>
        <w:t>基金管理有限公司委托代为办理本基金注册登记业务的机构；</w:t>
      </w:r>
    </w:p>
    <w:p w:rsidR="005D0A9F" w:rsidRDefault="005D0A9F">
      <w:pPr>
        <w:pStyle w:val="a5"/>
        <w:spacing w:before="0" w:beforeAutospacing="0" w:after="0" w:afterAutospacing="0" w:line="360" w:lineRule="atLeast"/>
        <w:rPr>
          <w:rFonts w:ascii="Simsun" w:hAnsi="Simsun"/>
        </w:rPr>
      </w:pPr>
      <w:r>
        <w:rPr>
          <w:rFonts w:ascii="Simsun" w:hAnsi="Simsun"/>
        </w:rPr>
        <w:lastRenderedPageBreak/>
        <w:t>18</w:t>
      </w:r>
      <w:r>
        <w:rPr>
          <w:rFonts w:ascii="Simsun" w:hAnsi="Simsun"/>
        </w:rPr>
        <w:t>、《公开说明书》：指《</w:t>
      </w:r>
      <w:r>
        <w:rPr>
          <w:rFonts w:ascii="Simsun" w:hAnsi="Simsun"/>
          <w:u w:val="single"/>
        </w:rPr>
        <w:t>                    </w:t>
      </w:r>
      <w:r>
        <w:rPr>
          <w:rFonts w:ascii="Simsun" w:hAnsi="Simsun"/>
        </w:rPr>
        <w:t> </w:t>
      </w:r>
      <w:r>
        <w:rPr>
          <w:rFonts w:ascii="Simsun" w:hAnsi="Simsun"/>
        </w:rPr>
        <w:t>基金公开说明书》，即本基金合同生效后，每六个月公告一次的有关本基金的简介、投资组合公告、经营业绩、重要变更事项和其他按法律法规规定应披露事项的说明；《公开说明书》是对《招募说明书》的定期更新；</w:t>
      </w:r>
    </w:p>
    <w:p w:rsidR="005D0A9F" w:rsidRDefault="005D0A9F">
      <w:pPr>
        <w:pStyle w:val="a5"/>
        <w:spacing w:before="0" w:beforeAutospacing="0" w:after="0" w:afterAutospacing="0" w:line="360" w:lineRule="atLeast"/>
        <w:rPr>
          <w:rFonts w:ascii="Simsun" w:hAnsi="Simsun"/>
        </w:rPr>
      </w:pPr>
      <w:r>
        <w:rPr>
          <w:rFonts w:ascii="Simsun" w:hAnsi="Simsun"/>
        </w:rPr>
        <w:t>19</w:t>
      </w:r>
      <w:r>
        <w:rPr>
          <w:rFonts w:ascii="Simsun" w:hAnsi="Simsun"/>
        </w:rPr>
        <w:t>、投资者：指个人投资者、机构投资者及合格境外机构投资者；</w:t>
      </w:r>
    </w:p>
    <w:p w:rsidR="005D0A9F" w:rsidRDefault="005D0A9F">
      <w:pPr>
        <w:pStyle w:val="a5"/>
        <w:spacing w:before="0" w:beforeAutospacing="0" w:after="0" w:afterAutospacing="0" w:line="360" w:lineRule="atLeast"/>
        <w:rPr>
          <w:rFonts w:ascii="Simsun" w:hAnsi="Simsun"/>
        </w:rPr>
      </w:pPr>
      <w:r>
        <w:rPr>
          <w:rFonts w:ascii="Simsun" w:hAnsi="Simsun"/>
        </w:rPr>
        <w:t>20</w:t>
      </w:r>
      <w:r>
        <w:rPr>
          <w:rFonts w:ascii="Simsun" w:hAnsi="Simsun"/>
        </w:rPr>
        <w:t>、个人投资者：指依据中华人民共和国有关法律法规及其他有关规定可以投资于证券投资基金的自然人投资者；</w:t>
      </w:r>
    </w:p>
    <w:p w:rsidR="005D0A9F" w:rsidRDefault="005D0A9F">
      <w:pPr>
        <w:pStyle w:val="a5"/>
        <w:spacing w:before="0" w:beforeAutospacing="0" w:after="0" w:afterAutospacing="0" w:line="360" w:lineRule="atLeast"/>
        <w:rPr>
          <w:rFonts w:ascii="Simsun" w:hAnsi="Simsun"/>
        </w:rPr>
      </w:pPr>
      <w:r>
        <w:rPr>
          <w:rFonts w:ascii="Simsun" w:hAnsi="Simsun"/>
        </w:rPr>
        <w:t>21</w:t>
      </w:r>
      <w:r>
        <w:rPr>
          <w:rFonts w:ascii="Simsun" w:hAnsi="Simsun"/>
        </w:rPr>
        <w:t>、机构投资者：指在中国境内合法注册登记或经有权政府部门批准设立和有效存续并依法可以投资本基金的企业法人、事业法人、社会团体或其它组织；</w:t>
      </w:r>
    </w:p>
    <w:p w:rsidR="005D0A9F" w:rsidRDefault="005D0A9F">
      <w:pPr>
        <w:pStyle w:val="a5"/>
        <w:spacing w:before="0" w:beforeAutospacing="0" w:after="0" w:afterAutospacing="0" w:line="360" w:lineRule="atLeast"/>
        <w:rPr>
          <w:rFonts w:ascii="Simsun" w:hAnsi="Simsun"/>
        </w:rPr>
      </w:pPr>
      <w:r>
        <w:rPr>
          <w:rFonts w:ascii="Simsun" w:hAnsi="Simsun"/>
        </w:rPr>
        <w:t>22</w:t>
      </w:r>
      <w:r>
        <w:rPr>
          <w:rFonts w:ascii="Simsun" w:hAnsi="Simsun"/>
        </w:rPr>
        <w:t>、合格境外机构投资者：指符合《合格境外机构投资者境内证券投资管理暂行办法》及相关法律法规规定可以投资于在中国境内合法设立的开放式证券投资基金的中国境外的机构投资者；</w:t>
      </w:r>
    </w:p>
    <w:p w:rsidR="005D0A9F" w:rsidRDefault="005D0A9F">
      <w:pPr>
        <w:pStyle w:val="a5"/>
        <w:spacing w:before="0" w:beforeAutospacing="0" w:after="0" w:afterAutospacing="0" w:line="360" w:lineRule="atLeast"/>
        <w:rPr>
          <w:rFonts w:ascii="Simsun" w:hAnsi="Simsun"/>
        </w:rPr>
      </w:pPr>
      <w:r>
        <w:rPr>
          <w:rFonts w:ascii="Simsun" w:hAnsi="Simsun"/>
        </w:rPr>
        <w:t>23</w:t>
      </w:r>
      <w:r>
        <w:rPr>
          <w:rFonts w:ascii="Simsun" w:hAnsi="Simsun"/>
        </w:rPr>
        <w:t>、基金份额持有人大会：由基金份额持有人按照本《基金合同》之规定参加的会议；</w:t>
      </w:r>
    </w:p>
    <w:p w:rsidR="005D0A9F" w:rsidRDefault="005D0A9F">
      <w:pPr>
        <w:pStyle w:val="a5"/>
        <w:spacing w:before="0" w:beforeAutospacing="0" w:after="0" w:afterAutospacing="0" w:line="360" w:lineRule="atLeast"/>
        <w:rPr>
          <w:rFonts w:ascii="Simsun" w:hAnsi="Simsun"/>
        </w:rPr>
      </w:pPr>
      <w:r>
        <w:rPr>
          <w:rFonts w:ascii="Simsun" w:hAnsi="Simsun"/>
        </w:rPr>
        <w:t>24</w:t>
      </w:r>
      <w:r>
        <w:rPr>
          <w:rFonts w:ascii="Simsun" w:hAnsi="Simsun"/>
        </w:rPr>
        <w:t>、设立募集期：指自招募说明书公告之日起到基金合同生效日的时间段，最长不超过三个月；</w:t>
      </w:r>
    </w:p>
    <w:p w:rsidR="005D0A9F" w:rsidRDefault="005D0A9F">
      <w:pPr>
        <w:pStyle w:val="a5"/>
        <w:spacing w:before="0" w:beforeAutospacing="0" w:after="0" w:afterAutospacing="0" w:line="360" w:lineRule="atLeast"/>
        <w:rPr>
          <w:rFonts w:ascii="Simsun" w:hAnsi="Simsun"/>
        </w:rPr>
      </w:pPr>
      <w:r>
        <w:rPr>
          <w:rFonts w:ascii="Simsun" w:hAnsi="Simsun"/>
        </w:rPr>
        <w:t>25</w:t>
      </w:r>
      <w:r>
        <w:rPr>
          <w:rFonts w:ascii="Simsun" w:hAnsi="Simsun"/>
        </w:rPr>
        <w:t>、基金合同生效日：指自《招募说明书》公告之日起三个月内，在基金净认购额超过人民币</w:t>
      </w:r>
      <w:r>
        <w:rPr>
          <w:rFonts w:ascii="Simsun" w:hAnsi="Simsun"/>
          <w:u w:val="single"/>
        </w:rPr>
        <w:t>        </w:t>
      </w:r>
      <w:r>
        <w:rPr>
          <w:rFonts w:ascii="Simsun" w:hAnsi="Simsun"/>
        </w:rPr>
        <w:t> </w:t>
      </w:r>
      <w:r>
        <w:rPr>
          <w:rFonts w:ascii="Simsun" w:hAnsi="Simsun"/>
        </w:rPr>
        <w:t>元，且认购户数达到</w:t>
      </w:r>
      <w:r>
        <w:rPr>
          <w:rFonts w:ascii="Simsun" w:hAnsi="Simsun"/>
          <w:u w:val="single"/>
        </w:rPr>
        <w:t>        </w:t>
      </w:r>
      <w:r>
        <w:rPr>
          <w:rFonts w:ascii="Simsun" w:hAnsi="Simsun"/>
        </w:rPr>
        <w:t> </w:t>
      </w:r>
      <w:r>
        <w:rPr>
          <w:rFonts w:ascii="Simsun" w:hAnsi="Simsun"/>
        </w:rPr>
        <w:t>人的条件下，基金发起人依据《基金法》向中国证监会办理备案手续后，</w:t>
      </w:r>
      <w:r>
        <w:rPr>
          <w:rFonts w:ascii="Simsun" w:hAnsi="Simsun"/>
          <w:u w:val="single"/>
        </w:rPr>
        <w:t>                    </w:t>
      </w:r>
      <w:r>
        <w:rPr>
          <w:rFonts w:ascii="Simsun" w:hAnsi="Simsun"/>
        </w:rPr>
        <w:t> </w:t>
      </w:r>
      <w:r>
        <w:rPr>
          <w:rFonts w:ascii="Simsun" w:hAnsi="Simsun"/>
        </w:rPr>
        <w:t>基金合同生效的日期；</w:t>
      </w:r>
    </w:p>
    <w:p w:rsidR="005D0A9F" w:rsidRDefault="005D0A9F">
      <w:pPr>
        <w:pStyle w:val="a5"/>
        <w:spacing w:before="0" w:beforeAutospacing="0" w:after="0" w:afterAutospacing="0" w:line="360" w:lineRule="atLeast"/>
        <w:rPr>
          <w:rFonts w:ascii="Simsun" w:hAnsi="Simsun"/>
        </w:rPr>
      </w:pPr>
      <w:r>
        <w:rPr>
          <w:rFonts w:ascii="Simsun" w:hAnsi="Simsun"/>
        </w:rPr>
        <w:t>26</w:t>
      </w:r>
      <w:r>
        <w:rPr>
          <w:rFonts w:ascii="Simsun" w:hAnsi="Simsun"/>
        </w:rPr>
        <w:t>、基金终止日：指基金合同规定的基金终止事由出现后按照基金合同规定的程序并经中国证监会批准终止基金的日期；</w:t>
      </w:r>
    </w:p>
    <w:p w:rsidR="005D0A9F" w:rsidRDefault="005D0A9F">
      <w:pPr>
        <w:pStyle w:val="a5"/>
        <w:spacing w:before="0" w:beforeAutospacing="0" w:after="0" w:afterAutospacing="0" w:line="360" w:lineRule="atLeast"/>
        <w:rPr>
          <w:rFonts w:ascii="Simsun" w:hAnsi="Simsun"/>
        </w:rPr>
      </w:pPr>
      <w:r>
        <w:rPr>
          <w:rFonts w:ascii="Simsun" w:hAnsi="Simsun"/>
        </w:rPr>
        <w:t>27</w:t>
      </w:r>
      <w:r>
        <w:rPr>
          <w:rFonts w:ascii="Simsun" w:hAnsi="Simsun"/>
        </w:rPr>
        <w:t>、存续期：指本基金合同生效至终止之间的不定期期限；</w:t>
      </w:r>
    </w:p>
    <w:p w:rsidR="005D0A9F" w:rsidRDefault="005D0A9F">
      <w:pPr>
        <w:pStyle w:val="a5"/>
        <w:spacing w:before="0" w:beforeAutospacing="0" w:after="0" w:afterAutospacing="0" w:line="360" w:lineRule="atLeast"/>
        <w:rPr>
          <w:rFonts w:ascii="Simsun" w:hAnsi="Simsun"/>
        </w:rPr>
      </w:pPr>
      <w:r>
        <w:rPr>
          <w:rFonts w:ascii="Simsun" w:hAnsi="Simsun"/>
        </w:rPr>
        <w:t>28</w:t>
      </w:r>
      <w:r>
        <w:rPr>
          <w:rFonts w:ascii="Simsun" w:hAnsi="Simsun"/>
        </w:rPr>
        <w:t>、工作日：指上海证券交易所和深圳证券交易所的正常交易日；</w:t>
      </w:r>
    </w:p>
    <w:p w:rsidR="005D0A9F" w:rsidRDefault="005D0A9F">
      <w:pPr>
        <w:pStyle w:val="a5"/>
        <w:spacing w:before="0" w:beforeAutospacing="0" w:after="0" w:afterAutospacing="0" w:line="360" w:lineRule="atLeast"/>
        <w:rPr>
          <w:rFonts w:ascii="Simsun" w:hAnsi="Simsun"/>
        </w:rPr>
      </w:pPr>
      <w:r>
        <w:rPr>
          <w:rFonts w:ascii="Simsun" w:hAnsi="Simsun"/>
        </w:rPr>
        <w:t>29</w:t>
      </w:r>
      <w:r>
        <w:rPr>
          <w:rFonts w:ascii="Simsun" w:hAnsi="Simsun"/>
        </w:rPr>
        <w:t>、认购：指在本基金设立募集期内，投资者申请购买本基金基金份额的行为；</w:t>
      </w:r>
    </w:p>
    <w:p w:rsidR="005D0A9F" w:rsidRDefault="005D0A9F">
      <w:pPr>
        <w:pStyle w:val="a5"/>
        <w:spacing w:before="0" w:beforeAutospacing="0" w:after="0" w:afterAutospacing="0" w:line="360" w:lineRule="atLeast"/>
        <w:rPr>
          <w:rFonts w:ascii="Simsun" w:hAnsi="Simsun"/>
        </w:rPr>
      </w:pPr>
      <w:r>
        <w:rPr>
          <w:rFonts w:ascii="Simsun" w:hAnsi="Simsun"/>
        </w:rPr>
        <w:t>30</w:t>
      </w:r>
      <w:r>
        <w:rPr>
          <w:rFonts w:ascii="Simsun" w:hAnsi="Simsun"/>
        </w:rPr>
        <w:t>、申购：指在本基金合同生效后的存续期间，投资者申请购买本基金基金份额的行为；</w:t>
      </w:r>
    </w:p>
    <w:p w:rsidR="005D0A9F" w:rsidRDefault="005D0A9F">
      <w:pPr>
        <w:pStyle w:val="a5"/>
        <w:spacing w:before="0" w:beforeAutospacing="0" w:after="0" w:afterAutospacing="0" w:line="360" w:lineRule="atLeast"/>
        <w:rPr>
          <w:rFonts w:ascii="Simsun" w:hAnsi="Simsun"/>
        </w:rPr>
      </w:pPr>
      <w:r>
        <w:rPr>
          <w:rFonts w:ascii="Simsun" w:hAnsi="Simsun"/>
        </w:rPr>
        <w:t>31</w:t>
      </w:r>
      <w:r>
        <w:rPr>
          <w:rFonts w:ascii="Simsun" w:hAnsi="Simsun"/>
        </w:rPr>
        <w:t>、赎回：指基金份额持有人按本基金合同规定的条件，要求基金管理人购回本基金基金份额的行为；</w:t>
      </w:r>
    </w:p>
    <w:p w:rsidR="005D0A9F" w:rsidRDefault="005D0A9F">
      <w:pPr>
        <w:pStyle w:val="a5"/>
        <w:spacing w:before="0" w:beforeAutospacing="0" w:after="0" w:afterAutospacing="0" w:line="360" w:lineRule="atLeast"/>
        <w:rPr>
          <w:rFonts w:ascii="Simsun" w:hAnsi="Simsun"/>
        </w:rPr>
      </w:pPr>
      <w:r>
        <w:rPr>
          <w:rFonts w:ascii="Simsun" w:hAnsi="Simsun"/>
        </w:rPr>
        <w:t>32</w:t>
      </w:r>
      <w:r>
        <w:rPr>
          <w:rFonts w:ascii="Simsun" w:hAnsi="Simsun"/>
        </w:rPr>
        <w:t>、转换：指基金合同生效后的存续期间，持有本基金基金份额的投资者要求基金管理人接受申请将其持有的本基金份额转换为基金管理人管理的其它开放式基金份额的行为；</w:t>
      </w:r>
    </w:p>
    <w:p w:rsidR="005D0A9F" w:rsidRDefault="005D0A9F">
      <w:pPr>
        <w:pStyle w:val="a5"/>
        <w:spacing w:before="0" w:beforeAutospacing="0" w:after="0" w:afterAutospacing="0" w:line="360" w:lineRule="atLeast"/>
        <w:rPr>
          <w:rFonts w:ascii="Simsun" w:hAnsi="Simsun"/>
        </w:rPr>
      </w:pPr>
      <w:r>
        <w:rPr>
          <w:rFonts w:ascii="Simsun" w:hAnsi="Simsun"/>
        </w:rPr>
        <w:t>33</w:t>
      </w:r>
      <w:r>
        <w:rPr>
          <w:rFonts w:ascii="Simsun" w:hAnsi="Simsun"/>
        </w:rPr>
        <w:t>、转托管：指投资者将其所持有的某一基金份额从一个交易账号指定到另一交易账号进行交易的行为；</w:t>
      </w:r>
    </w:p>
    <w:p w:rsidR="005D0A9F" w:rsidRDefault="005D0A9F">
      <w:pPr>
        <w:pStyle w:val="a5"/>
        <w:spacing w:before="0" w:beforeAutospacing="0" w:after="0" w:afterAutospacing="0" w:line="360" w:lineRule="atLeast"/>
        <w:rPr>
          <w:rFonts w:ascii="Simsun" w:hAnsi="Simsun"/>
        </w:rPr>
      </w:pPr>
      <w:r>
        <w:rPr>
          <w:rFonts w:ascii="Simsun" w:hAnsi="Simsun"/>
        </w:rPr>
        <w:t>34</w:t>
      </w:r>
      <w:r>
        <w:rPr>
          <w:rFonts w:ascii="Simsun" w:hAnsi="Simsun"/>
        </w:rPr>
        <w:t>、投资指令：指基金管理人在运用基金资产进行投资时，向基金托管人发出的资金划拨及实物券调拨等指令；</w:t>
      </w:r>
    </w:p>
    <w:p w:rsidR="005D0A9F" w:rsidRDefault="005D0A9F">
      <w:pPr>
        <w:pStyle w:val="a5"/>
        <w:spacing w:before="0" w:beforeAutospacing="0" w:after="0" w:afterAutospacing="0" w:line="360" w:lineRule="atLeast"/>
        <w:rPr>
          <w:rFonts w:ascii="Simsun" w:hAnsi="Simsun"/>
        </w:rPr>
      </w:pPr>
      <w:r>
        <w:rPr>
          <w:rFonts w:ascii="Simsun" w:hAnsi="Simsun"/>
        </w:rPr>
        <w:t>35</w:t>
      </w:r>
      <w:r>
        <w:rPr>
          <w:rFonts w:ascii="Simsun" w:hAnsi="Simsun"/>
        </w:rPr>
        <w:t>、销售代理人：指接受基金管理人委托代为办理本基金销售业务的机构；</w:t>
      </w:r>
    </w:p>
    <w:p w:rsidR="005D0A9F" w:rsidRDefault="005D0A9F">
      <w:pPr>
        <w:pStyle w:val="a5"/>
        <w:spacing w:before="0" w:beforeAutospacing="0" w:after="0" w:afterAutospacing="0" w:line="360" w:lineRule="atLeast"/>
        <w:rPr>
          <w:rFonts w:ascii="Simsun" w:hAnsi="Simsun"/>
        </w:rPr>
      </w:pPr>
      <w:r>
        <w:rPr>
          <w:rFonts w:ascii="Simsun" w:hAnsi="Simsun"/>
        </w:rPr>
        <w:lastRenderedPageBreak/>
        <w:t>36</w:t>
      </w:r>
      <w:r>
        <w:rPr>
          <w:rFonts w:ascii="Simsun" w:hAnsi="Simsun"/>
        </w:rPr>
        <w:t>、销售机构：指基金管理人及销售代理人；</w:t>
      </w:r>
    </w:p>
    <w:p w:rsidR="005D0A9F" w:rsidRDefault="005D0A9F">
      <w:pPr>
        <w:pStyle w:val="a5"/>
        <w:spacing w:before="0" w:beforeAutospacing="0" w:after="0" w:afterAutospacing="0" w:line="360" w:lineRule="atLeast"/>
        <w:rPr>
          <w:rFonts w:ascii="Simsun" w:hAnsi="Simsun"/>
        </w:rPr>
      </w:pPr>
      <w:r>
        <w:rPr>
          <w:rFonts w:ascii="Simsun" w:hAnsi="Simsun"/>
        </w:rPr>
        <w:t>37</w:t>
      </w:r>
      <w:r>
        <w:rPr>
          <w:rFonts w:ascii="Simsun" w:hAnsi="Simsun"/>
        </w:rPr>
        <w:t>、基金销售网点：指基金管理人的直销中心及基金销售代理人的代销网点；</w:t>
      </w:r>
    </w:p>
    <w:p w:rsidR="005D0A9F" w:rsidRDefault="005D0A9F">
      <w:pPr>
        <w:pStyle w:val="a5"/>
        <w:spacing w:before="0" w:beforeAutospacing="0" w:after="0" w:afterAutospacing="0" w:line="360" w:lineRule="atLeast"/>
        <w:rPr>
          <w:rFonts w:ascii="Simsun" w:hAnsi="Simsun"/>
        </w:rPr>
      </w:pPr>
      <w:r>
        <w:rPr>
          <w:rFonts w:ascii="Simsun" w:hAnsi="Simsun"/>
        </w:rPr>
        <w:t>38</w:t>
      </w:r>
      <w:r>
        <w:rPr>
          <w:rFonts w:ascii="Simsun" w:hAnsi="Simsun"/>
        </w:rPr>
        <w:t>、指定媒体：指中国证监会指定的用以进行信息披露的报纸、互联网网站；</w:t>
      </w:r>
    </w:p>
    <w:p w:rsidR="005D0A9F" w:rsidRDefault="005D0A9F">
      <w:pPr>
        <w:pStyle w:val="a5"/>
        <w:spacing w:before="0" w:beforeAutospacing="0" w:after="0" w:afterAutospacing="0" w:line="360" w:lineRule="atLeast"/>
        <w:rPr>
          <w:rFonts w:ascii="Simsun" w:hAnsi="Simsun"/>
        </w:rPr>
      </w:pPr>
      <w:r>
        <w:rPr>
          <w:rFonts w:ascii="Simsun" w:hAnsi="Simsun"/>
        </w:rPr>
        <w:t>39</w:t>
      </w:r>
      <w:r>
        <w:rPr>
          <w:rFonts w:ascii="Simsun" w:hAnsi="Simsun"/>
        </w:rPr>
        <w:t>、基金账户：指注册登记机构为基金投资者开立的记录其持有的由该注册登记机构办理注册登记的基金份额余额及其变动情况的账户；</w:t>
      </w:r>
    </w:p>
    <w:p w:rsidR="005D0A9F" w:rsidRDefault="005D0A9F">
      <w:pPr>
        <w:pStyle w:val="a5"/>
        <w:spacing w:before="0" w:beforeAutospacing="0" w:after="0" w:afterAutospacing="0" w:line="360" w:lineRule="atLeast"/>
        <w:rPr>
          <w:rFonts w:ascii="Simsun" w:hAnsi="Simsun"/>
        </w:rPr>
      </w:pPr>
      <w:r>
        <w:rPr>
          <w:rFonts w:ascii="Simsun" w:hAnsi="Simsun"/>
        </w:rPr>
        <w:t>40</w:t>
      </w:r>
      <w:r>
        <w:rPr>
          <w:rFonts w:ascii="Simsun" w:hAnsi="Simsun"/>
        </w:rPr>
        <w:t>、开放日：指为投资者办理基金申购、赎回等业务的工作日；</w:t>
      </w:r>
    </w:p>
    <w:p w:rsidR="005D0A9F" w:rsidRDefault="005D0A9F">
      <w:pPr>
        <w:pStyle w:val="a5"/>
        <w:spacing w:before="0" w:beforeAutospacing="0" w:after="0" w:afterAutospacing="0" w:line="360" w:lineRule="atLeast"/>
        <w:rPr>
          <w:rFonts w:ascii="Simsun" w:hAnsi="Simsun"/>
        </w:rPr>
      </w:pPr>
      <w:r>
        <w:rPr>
          <w:rFonts w:ascii="Simsun" w:hAnsi="Simsun"/>
        </w:rPr>
        <w:t>41</w:t>
      </w:r>
      <w:r>
        <w:rPr>
          <w:rFonts w:ascii="Simsun" w:hAnsi="Simsun"/>
        </w:rPr>
        <w:t>、</w:t>
      </w:r>
      <w:r>
        <w:rPr>
          <w:rFonts w:ascii="Simsun" w:hAnsi="Simsun"/>
        </w:rPr>
        <w:t>T</w:t>
      </w:r>
      <w:r>
        <w:rPr>
          <w:rFonts w:ascii="Simsun" w:hAnsi="Simsun"/>
        </w:rPr>
        <w:t>日：指销售机构在规定时间受理投资者申购、赎回或其他业务申请的日期；</w:t>
      </w:r>
    </w:p>
    <w:p w:rsidR="005D0A9F" w:rsidRDefault="005D0A9F">
      <w:pPr>
        <w:pStyle w:val="a5"/>
        <w:spacing w:before="0" w:beforeAutospacing="0" w:after="0" w:afterAutospacing="0" w:line="360" w:lineRule="atLeast"/>
        <w:rPr>
          <w:rFonts w:ascii="Simsun" w:hAnsi="Simsun"/>
        </w:rPr>
      </w:pPr>
      <w:r>
        <w:rPr>
          <w:rFonts w:ascii="Simsun" w:hAnsi="Simsun"/>
        </w:rPr>
        <w:t>42</w:t>
      </w:r>
      <w:r>
        <w:rPr>
          <w:rFonts w:ascii="Simsun" w:hAnsi="Simsun"/>
        </w:rPr>
        <w:t>、基金收益：指基金投资所得红利、股息、债券利息、买卖证券价差、银行存款利息及其他合法收入；</w:t>
      </w:r>
    </w:p>
    <w:p w:rsidR="005D0A9F" w:rsidRDefault="005D0A9F">
      <w:pPr>
        <w:pStyle w:val="a5"/>
        <w:spacing w:before="0" w:beforeAutospacing="0" w:after="0" w:afterAutospacing="0" w:line="360" w:lineRule="atLeast"/>
        <w:rPr>
          <w:rFonts w:ascii="Simsun" w:hAnsi="Simsun"/>
        </w:rPr>
      </w:pPr>
      <w:r>
        <w:rPr>
          <w:rFonts w:ascii="Simsun" w:hAnsi="Simsun"/>
        </w:rPr>
        <w:t>43</w:t>
      </w:r>
      <w:r>
        <w:rPr>
          <w:rFonts w:ascii="Simsun" w:hAnsi="Simsun"/>
        </w:rPr>
        <w:t>、基金资产总值：指基金购买的各类证券、银行存款本息、基金应收申购款以及其他投资等的价值总和；</w:t>
      </w:r>
    </w:p>
    <w:p w:rsidR="005D0A9F" w:rsidRDefault="005D0A9F">
      <w:pPr>
        <w:pStyle w:val="a5"/>
        <w:spacing w:before="0" w:beforeAutospacing="0" w:after="0" w:afterAutospacing="0" w:line="360" w:lineRule="atLeast"/>
        <w:rPr>
          <w:rFonts w:ascii="Simsun" w:hAnsi="Simsun"/>
        </w:rPr>
      </w:pPr>
      <w:r>
        <w:rPr>
          <w:rFonts w:ascii="Simsun" w:hAnsi="Simsun"/>
        </w:rPr>
        <w:t>44</w:t>
      </w:r>
      <w:r>
        <w:rPr>
          <w:rFonts w:ascii="Simsun" w:hAnsi="Simsun"/>
        </w:rPr>
        <w:t>、基金资产净值：指基金资产总值减去基金负债后的价值；</w:t>
      </w:r>
    </w:p>
    <w:p w:rsidR="005D0A9F" w:rsidRDefault="005D0A9F">
      <w:pPr>
        <w:pStyle w:val="a5"/>
        <w:spacing w:before="0" w:beforeAutospacing="0" w:after="0" w:afterAutospacing="0" w:line="360" w:lineRule="atLeast"/>
        <w:rPr>
          <w:rFonts w:ascii="Simsun" w:hAnsi="Simsun"/>
        </w:rPr>
      </w:pPr>
      <w:r>
        <w:rPr>
          <w:rFonts w:ascii="Simsun" w:hAnsi="Simsun"/>
        </w:rPr>
        <w:t>45</w:t>
      </w:r>
      <w:r>
        <w:rPr>
          <w:rFonts w:ascii="Simsun" w:hAnsi="Simsun"/>
        </w:rPr>
        <w:t>、基金资产估值：指计算评估基金资产和负债的价值，以确定基金资产净值和基金份额净值的过程；</w:t>
      </w:r>
    </w:p>
    <w:p w:rsidR="005D0A9F" w:rsidRDefault="005D0A9F">
      <w:pPr>
        <w:pStyle w:val="a5"/>
        <w:spacing w:before="0" w:beforeAutospacing="0" w:after="0" w:afterAutospacing="0" w:line="360" w:lineRule="atLeast"/>
        <w:rPr>
          <w:rFonts w:ascii="Simsun" w:hAnsi="Simsun"/>
        </w:rPr>
      </w:pPr>
      <w:r>
        <w:rPr>
          <w:rFonts w:ascii="Simsun" w:hAnsi="Simsun"/>
        </w:rPr>
        <w:t>46</w:t>
      </w:r>
      <w:r>
        <w:rPr>
          <w:rFonts w:ascii="Simsun" w:hAnsi="Simsun"/>
        </w:rPr>
        <w:t>、标的指数：指本基金投资组合跟踪的对象指数，本基金以</w:t>
      </w:r>
      <w:r>
        <w:rPr>
          <w:rFonts w:ascii="Simsun" w:hAnsi="Simsun"/>
          <w:u w:val="single"/>
        </w:rPr>
        <w:t>        </w:t>
      </w:r>
      <w:r>
        <w:rPr>
          <w:rFonts w:ascii="Simsun" w:hAnsi="Simsun"/>
        </w:rPr>
        <w:t> </w:t>
      </w:r>
      <w:r>
        <w:rPr>
          <w:rFonts w:ascii="Simsun" w:hAnsi="Simsun"/>
        </w:rPr>
        <w:t>指数为标的指数，但基金管理人可以按照本基金合同规定的程序变更标的指数。</w:t>
      </w:r>
    </w:p>
    <w:p w:rsidR="005D0A9F" w:rsidRDefault="005D0A9F">
      <w:pPr>
        <w:pStyle w:val="a5"/>
        <w:spacing w:before="0" w:beforeAutospacing="0" w:after="0" w:afterAutospacing="0" w:line="360" w:lineRule="atLeast"/>
        <w:rPr>
          <w:rFonts w:ascii="Simsun" w:hAnsi="Simsun"/>
        </w:rPr>
      </w:pPr>
      <w:r>
        <w:rPr>
          <w:rFonts w:ascii="Simsun" w:hAnsi="Simsun"/>
        </w:rPr>
        <w:t>47</w:t>
      </w:r>
      <w:r>
        <w:rPr>
          <w:rFonts w:ascii="Simsun" w:hAnsi="Simsun"/>
        </w:rPr>
        <w:t>、法律法规：指中华人民共和国现行有效的法律、行政法规、司法解释、部门规章以及其他对本合同当事人有约束力的决定、决议、通知等；</w:t>
      </w:r>
    </w:p>
    <w:p w:rsidR="005D0A9F" w:rsidRDefault="005D0A9F">
      <w:pPr>
        <w:pStyle w:val="a5"/>
        <w:spacing w:before="0" w:beforeAutospacing="0" w:after="0" w:afterAutospacing="0" w:line="360" w:lineRule="atLeast"/>
        <w:rPr>
          <w:rFonts w:ascii="Simsun" w:hAnsi="Simsun"/>
        </w:rPr>
      </w:pPr>
      <w:r>
        <w:rPr>
          <w:rFonts w:ascii="Simsun" w:hAnsi="Simsun"/>
        </w:rPr>
        <w:t>48</w:t>
      </w:r>
      <w:r>
        <w:rPr>
          <w:rFonts w:ascii="Simsun" w:hAnsi="Simsun"/>
        </w:rPr>
        <w:t>、不可抗力：指本合同当事人无法预见、无法克服、无法避免且在本合同由基金发起人、基金管理人、基金托管人签署之日后发生的，使本合同当事人无法全</w:t>
      </w:r>
      <w:r>
        <w:rPr>
          <w:rFonts w:ascii="Simsun" w:hAnsi="Simsun"/>
        </w:rPr>
        <w:t xml:space="preserve"> </w:t>
      </w:r>
      <w:r>
        <w:rPr>
          <w:rFonts w:ascii="Simsun" w:hAnsi="Simsun"/>
        </w:rPr>
        <w:t>部或部分履行本协议的任何事件，包括但不限于洪水、地震及其他自然灾害、战争、骚乱、火灾、政府征用、没收、法律变化、突发停电或其他突发事件、证券交易</w:t>
      </w:r>
      <w:r>
        <w:rPr>
          <w:rFonts w:ascii="Simsun" w:hAnsi="Simsun"/>
        </w:rPr>
        <w:t xml:space="preserve"> </w:t>
      </w:r>
      <w:r>
        <w:rPr>
          <w:rFonts w:ascii="Simsun" w:hAnsi="Simsun"/>
        </w:rPr>
        <w:t>场所非正常暂停或停止交易等。</w:t>
      </w:r>
    </w:p>
    <w:p w:rsidR="005D0A9F" w:rsidRDefault="005D0A9F">
      <w:pPr>
        <w:pStyle w:val="3"/>
        <w:jc w:val="center"/>
        <w:rPr>
          <w:rFonts w:ascii="Simsun" w:eastAsia="Times New Roman" w:hAnsi="Simsun"/>
          <w:sz w:val="28"/>
          <w:szCs w:val="28"/>
        </w:rPr>
      </w:pPr>
      <w:r>
        <w:rPr>
          <w:rStyle w:val="a6"/>
          <w:rFonts w:hint="eastAsia"/>
          <w:b/>
          <w:bCs/>
          <w:sz w:val="24"/>
          <w:szCs w:val="24"/>
        </w:rPr>
        <w:t>三、基金合同当事人</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一、基金发起人</w:t>
      </w:r>
    </w:p>
    <w:p w:rsidR="005D0A9F" w:rsidRDefault="005D0A9F">
      <w:pPr>
        <w:pStyle w:val="a5"/>
        <w:spacing w:before="0" w:beforeAutospacing="0" w:after="0" w:afterAutospacing="0" w:line="360" w:lineRule="atLeast"/>
        <w:rPr>
          <w:rFonts w:ascii="Simsun" w:hAnsi="Simsun"/>
        </w:rPr>
      </w:pPr>
      <w:r>
        <w:rPr>
          <w:rFonts w:ascii="Simsun" w:hAnsi="Simsun"/>
        </w:rPr>
        <w:t>名称：</w:t>
      </w:r>
      <w:r>
        <w:rPr>
          <w:rFonts w:ascii="Simsun" w:hAnsi="Simsun"/>
          <w:u w:val="single"/>
        </w:rPr>
        <w:t>                    </w:t>
      </w:r>
      <w:r>
        <w:rPr>
          <w:rFonts w:ascii="Simsun" w:hAnsi="Simsun"/>
        </w:rPr>
        <w:t> </w:t>
      </w:r>
      <w:r>
        <w:rPr>
          <w:rFonts w:ascii="Simsun" w:hAnsi="Simsun"/>
        </w:rPr>
        <w:t>基金管理有限公司</w:t>
      </w:r>
    </w:p>
    <w:p w:rsidR="005D0A9F" w:rsidRDefault="005D0A9F">
      <w:pPr>
        <w:pStyle w:val="a5"/>
        <w:spacing w:before="0" w:beforeAutospacing="0" w:after="0" w:afterAutospacing="0" w:line="360" w:lineRule="atLeast"/>
        <w:rPr>
          <w:rFonts w:ascii="Simsun" w:hAnsi="Simsun"/>
        </w:rPr>
      </w:pPr>
      <w:r>
        <w:rPr>
          <w:rFonts w:ascii="Simsun" w:hAnsi="Simsun"/>
        </w:rPr>
        <w:t>注册地址：</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办公地址：</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法定代表人：</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总经理：</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成立日期：</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5D0A9F" w:rsidRDefault="005D0A9F">
      <w:pPr>
        <w:pStyle w:val="a5"/>
        <w:spacing w:before="0" w:beforeAutospacing="0" w:after="0" w:afterAutospacing="0" w:line="360" w:lineRule="atLeast"/>
        <w:rPr>
          <w:rFonts w:ascii="Simsun" w:hAnsi="Simsun"/>
        </w:rPr>
      </w:pPr>
      <w:r>
        <w:rPr>
          <w:rFonts w:ascii="Simsun" w:hAnsi="Simsun"/>
        </w:rPr>
        <w:t>批准设立机关及批准设立文号：中国证监会证监基金字</w:t>
      </w:r>
      <w:r>
        <w:rPr>
          <w:rFonts w:ascii="Simsun" w:hAnsi="Simsun"/>
        </w:rPr>
        <w:t>[</w:t>
      </w:r>
      <w:r>
        <w:rPr>
          <w:rFonts w:ascii="Simsun" w:hAnsi="Simsun"/>
          <w:u w:val="single"/>
        </w:rPr>
        <w:t>        </w:t>
      </w:r>
      <w:r>
        <w:rPr>
          <w:rFonts w:ascii="Simsun" w:hAnsi="Simsun"/>
        </w:rPr>
        <w:t> ]</w:t>
      </w:r>
      <w:r>
        <w:rPr>
          <w:rFonts w:ascii="Simsun" w:hAnsi="Simsun"/>
          <w:u w:val="single"/>
        </w:rPr>
        <w:t>        </w:t>
      </w:r>
      <w:r>
        <w:rPr>
          <w:rFonts w:ascii="Simsun" w:hAnsi="Simsun"/>
        </w:rPr>
        <w:t> </w:t>
      </w:r>
      <w:r>
        <w:rPr>
          <w:rFonts w:ascii="Simsun" w:hAnsi="Simsun"/>
        </w:rPr>
        <w:t>号</w:t>
      </w:r>
    </w:p>
    <w:p w:rsidR="005D0A9F" w:rsidRDefault="005D0A9F">
      <w:pPr>
        <w:pStyle w:val="a5"/>
        <w:spacing w:before="0" w:beforeAutospacing="0" w:after="0" w:afterAutospacing="0" w:line="360" w:lineRule="atLeast"/>
        <w:rPr>
          <w:rFonts w:ascii="Simsun" w:hAnsi="Simsun"/>
        </w:rPr>
      </w:pPr>
      <w:r>
        <w:rPr>
          <w:rFonts w:ascii="Simsun" w:hAnsi="Simsun"/>
        </w:rPr>
        <w:t>经营范围：发起设立基金；基金管理及中国证监会批准的其他业务</w:t>
      </w:r>
    </w:p>
    <w:p w:rsidR="005D0A9F" w:rsidRDefault="005D0A9F">
      <w:pPr>
        <w:pStyle w:val="a5"/>
        <w:spacing w:before="0" w:beforeAutospacing="0" w:after="0" w:afterAutospacing="0" w:line="360" w:lineRule="atLeast"/>
        <w:rPr>
          <w:rFonts w:ascii="Simsun" w:hAnsi="Simsun"/>
        </w:rPr>
      </w:pPr>
      <w:r>
        <w:rPr>
          <w:rFonts w:ascii="Simsun" w:hAnsi="Simsun"/>
        </w:rPr>
        <w:t>组织形式：有限责任公司</w:t>
      </w:r>
    </w:p>
    <w:p w:rsidR="005D0A9F" w:rsidRDefault="005D0A9F">
      <w:pPr>
        <w:pStyle w:val="a5"/>
        <w:spacing w:before="0" w:beforeAutospacing="0" w:after="0" w:afterAutospacing="0" w:line="360" w:lineRule="atLeast"/>
        <w:rPr>
          <w:rFonts w:ascii="Simsun" w:hAnsi="Simsun"/>
        </w:rPr>
      </w:pPr>
      <w:r>
        <w:rPr>
          <w:rFonts w:ascii="Simsun" w:hAnsi="Simsun"/>
        </w:rPr>
        <w:t>注册资本：</w:t>
      </w:r>
      <w:r>
        <w:rPr>
          <w:rFonts w:ascii="Simsun" w:hAnsi="Simsun"/>
          <w:u w:val="single"/>
        </w:rPr>
        <w:t>        </w:t>
      </w:r>
      <w:r>
        <w:rPr>
          <w:rFonts w:ascii="Simsun" w:hAnsi="Simsun"/>
        </w:rPr>
        <w:t> </w:t>
      </w:r>
      <w:r>
        <w:rPr>
          <w:rFonts w:ascii="Simsun" w:hAnsi="Simsun"/>
        </w:rPr>
        <w:t>元人民币</w:t>
      </w:r>
    </w:p>
    <w:p w:rsidR="005D0A9F" w:rsidRDefault="005D0A9F">
      <w:pPr>
        <w:pStyle w:val="a5"/>
        <w:spacing w:before="0" w:beforeAutospacing="0" w:after="0" w:afterAutospacing="0" w:line="360" w:lineRule="atLeast"/>
        <w:rPr>
          <w:rFonts w:ascii="Simsun" w:hAnsi="Simsun"/>
        </w:rPr>
      </w:pPr>
      <w:r>
        <w:rPr>
          <w:rFonts w:ascii="Simsun" w:hAnsi="Simsun"/>
        </w:rPr>
        <w:t>存续期间：持续经营</w:t>
      </w:r>
    </w:p>
    <w:p w:rsidR="005D0A9F" w:rsidRDefault="005D0A9F">
      <w:pPr>
        <w:pStyle w:val="a5"/>
        <w:spacing w:before="0" w:beforeAutospacing="0" w:after="0" w:afterAutospacing="0" w:line="360" w:lineRule="atLeast"/>
        <w:rPr>
          <w:rFonts w:ascii="Simsun" w:hAnsi="Simsun"/>
        </w:rPr>
      </w:pPr>
      <w:r>
        <w:rPr>
          <w:rStyle w:val="a6"/>
          <w:rFonts w:ascii="Simsun" w:hAnsi="Simsun"/>
        </w:rPr>
        <w:lastRenderedPageBreak/>
        <w:t>二、基金管理人</w:t>
      </w:r>
    </w:p>
    <w:p w:rsidR="005D0A9F" w:rsidRDefault="005D0A9F">
      <w:pPr>
        <w:pStyle w:val="a5"/>
        <w:spacing w:before="0" w:beforeAutospacing="0" w:after="0" w:afterAutospacing="0" w:line="360" w:lineRule="atLeast"/>
        <w:rPr>
          <w:rFonts w:ascii="Simsun" w:hAnsi="Simsun"/>
        </w:rPr>
      </w:pPr>
      <w:r>
        <w:rPr>
          <w:rFonts w:ascii="Simsun" w:hAnsi="Simsun"/>
        </w:rPr>
        <w:t>名称：</w:t>
      </w:r>
      <w:r>
        <w:rPr>
          <w:rFonts w:ascii="Simsun" w:hAnsi="Simsun"/>
          <w:u w:val="single"/>
        </w:rPr>
        <w:t>        </w:t>
      </w:r>
      <w:r>
        <w:rPr>
          <w:rFonts w:ascii="Simsun" w:hAnsi="Simsun"/>
        </w:rPr>
        <w:t> </w:t>
      </w:r>
      <w:r>
        <w:rPr>
          <w:rFonts w:ascii="Simsun" w:hAnsi="Simsun"/>
        </w:rPr>
        <w:t>基金管理有限公司</w:t>
      </w:r>
    </w:p>
    <w:p w:rsidR="005D0A9F" w:rsidRDefault="005D0A9F">
      <w:pPr>
        <w:pStyle w:val="a5"/>
        <w:spacing w:before="0" w:beforeAutospacing="0" w:after="0" w:afterAutospacing="0" w:line="360" w:lineRule="atLeast"/>
        <w:rPr>
          <w:rFonts w:ascii="Simsun" w:hAnsi="Simsun"/>
        </w:rPr>
      </w:pPr>
      <w:r>
        <w:rPr>
          <w:rFonts w:ascii="Simsun" w:hAnsi="Simsun"/>
        </w:rPr>
        <w:t>注册地址：</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办公地址：</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法定代表人：</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总经理：</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成立日期：</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5D0A9F" w:rsidRDefault="005D0A9F">
      <w:pPr>
        <w:pStyle w:val="a5"/>
        <w:spacing w:before="0" w:beforeAutospacing="0" w:after="0" w:afterAutospacing="0" w:line="360" w:lineRule="atLeast"/>
        <w:rPr>
          <w:rFonts w:ascii="Simsun" w:hAnsi="Simsun"/>
        </w:rPr>
      </w:pPr>
      <w:r>
        <w:rPr>
          <w:rFonts w:ascii="Simsun" w:hAnsi="Simsun"/>
        </w:rPr>
        <w:t>批准设立机关及批准设立文号：中国证监会证监基金字</w:t>
      </w:r>
      <w:r>
        <w:rPr>
          <w:rFonts w:ascii="Simsun" w:hAnsi="Simsun"/>
        </w:rPr>
        <w:t>[</w:t>
      </w:r>
      <w:r>
        <w:rPr>
          <w:rFonts w:ascii="Simsun" w:hAnsi="Simsun"/>
          <w:u w:val="single"/>
        </w:rPr>
        <w:t>        </w:t>
      </w:r>
      <w:r>
        <w:rPr>
          <w:rFonts w:ascii="Simsun" w:hAnsi="Simsun"/>
        </w:rPr>
        <w:t> ]</w:t>
      </w:r>
      <w:r>
        <w:rPr>
          <w:rFonts w:ascii="Simsun" w:hAnsi="Simsun"/>
          <w:u w:val="single"/>
        </w:rPr>
        <w:t>        </w:t>
      </w:r>
      <w:r>
        <w:rPr>
          <w:rFonts w:ascii="Simsun" w:hAnsi="Simsun"/>
        </w:rPr>
        <w:t> </w:t>
      </w:r>
      <w:r>
        <w:rPr>
          <w:rFonts w:ascii="Simsun" w:hAnsi="Simsun"/>
        </w:rPr>
        <w:t>号</w:t>
      </w:r>
    </w:p>
    <w:p w:rsidR="005D0A9F" w:rsidRDefault="005D0A9F">
      <w:pPr>
        <w:pStyle w:val="a5"/>
        <w:spacing w:before="0" w:beforeAutospacing="0" w:after="0" w:afterAutospacing="0" w:line="360" w:lineRule="atLeast"/>
        <w:rPr>
          <w:rFonts w:ascii="Simsun" w:hAnsi="Simsun"/>
        </w:rPr>
      </w:pPr>
      <w:r>
        <w:rPr>
          <w:rFonts w:ascii="Simsun" w:hAnsi="Simsun"/>
        </w:rPr>
        <w:t>经营范围：发起设立基金；基金管理及中国证监会批准的其他业务</w:t>
      </w:r>
      <w:r>
        <w:rPr>
          <w:rFonts w:ascii="Simsun" w:hAnsi="Simsun"/>
        </w:rPr>
        <w:t xml:space="preserve"> </w:t>
      </w:r>
      <w:r>
        <w:rPr>
          <w:rFonts w:ascii="Simsun" w:hAnsi="Simsun"/>
        </w:rPr>
        <w:t xml:space="preserve">　　组织形式：有限责任公司</w:t>
      </w:r>
    </w:p>
    <w:p w:rsidR="005D0A9F" w:rsidRDefault="005D0A9F">
      <w:pPr>
        <w:pStyle w:val="a5"/>
        <w:spacing w:before="0" w:beforeAutospacing="0" w:after="0" w:afterAutospacing="0" w:line="360" w:lineRule="atLeast"/>
        <w:rPr>
          <w:rFonts w:ascii="Simsun" w:hAnsi="Simsun"/>
        </w:rPr>
      </w:pPr>
      <w:r>
        <w:rPr>
          <w:rFonts w:ascii="Simsun" w:hAnsi="Simsun"/>
        </w:rPr>
        <w:t>注册资本：</w:t>
      </w:r>
      <w:r>
        <w:rPr>
          <w:rFonts w:ascii="Simsun" w:hAnsi="Simsun"/>
          <w:u w:val="single"/>
        </w:rPr>
        <w:t>        </w:t>
      </w:r>
      <w:r>
        <w:rPr>
          <w:rFonts w:ascii="Simsun" w:hAnsi="Simsun"/>
        </w:rPr>
        <w:t> </w:t>
      </w:r>
      <w:r>
        <w:rPr>
          <w:rFonts w:ascii="Simsun" w:hAnsi="Simsun"/>
        </w:rPr>
        <w:t>元人民币</w:t>
      </w:r>
    </w:p>
    <w:p w:rsidR="005D0A9F" w:rsidRDefault="005D0A9F">
      <w:pPr>
        <w:pStyle w:val="a5"/>
        <w:spacing w:before="0" w:beforeAutospacing="0" w:after="0" w:afterAutospacing="0" w:line="360" w:lineRule="atLeast"/>
        <w:rPr>
          <w:rFonts w:ascii="Simsun" w:hAnsi="Simsun"/>
        </w:rPr>
      </w:pPr>
      <w:r>
        <w:rPr>
          <w:rFonts w:ascii="Simsun" w:hAnsi="Simsun"/>
        </w:rPr>
        <w:t>存续期间：持续经营</w:t>
      </w:r>
    </w:p>
    <w:p w:rsidR="005D0A9F" w:rsidRDefault="005D0A9F">
      <w:pPr>
        <w:pStyle w:val="a5"/>
        <w:spacing w:before="0" w:beforeAutospacing="0" w:after="0" w:afterAutospacing="0" w:line="360" w:lineRule="atLeast"/>
        <w:rPr>
          <w:rFonts w:ascii="Simsun" w:hAnsi="Simsun"/>
        </w:rPr>
      </w:pPr>
      <w:r>
        <w:rPr>
          <w:rStyle w:val="a6"/>
          <w:rFonts w:ascii="Simsun" w:hAnsi="Simsun"/>
        </w:rPr>
        <w:t>三、基金托管人</w:t>
      </w:r>
    </w:p>
    <w:p w:rsidR="005D0A9F" w:rsidRDefault="005D0A9F">
      <w:pPr>
        <w:pStyle w:val="a5"/>
        <w:spacing w:before="0" w:beforeAutospacing="0" w:after="0" w:afterAutospacing="0" w:line="360" w:lineRule="atLeast"/>
        <w:rPr>
          <w:rFonts w:ascii="Simsun" w:hAnsi="Simsun"/>
        </w:rPr>
      </w:pPr>
      <w:r>
        <w:rPr>
          <w:rFonts w:ascii="Simsun" w:hAnsi="Simsun"/>
        </w:rPr>
        <w:t>名称：</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注册地址：</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办公地址：</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邮政编码：</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法定代表人：</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成立日期：</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5D0A9F" w:rsidRDefault="005D0A9F">
      <w:pPr>
        <w:pStyle w:val="a5"/>
        <w:spacing w:before="0" w:beforeAutospacing="0" w:after="0" w:afterAutospacing="0" w:line="360" w:lineRule="atLeast"/>
        <w:rPr>
          <w:rFonts w:ascii="Simsun" w:hAnsi="Simsun"/>
        </w:rPr>
      </w:pPr>
      <w:r>
        <w:rPr>
          <w:rFonts w:ascii="Simsun" w:hAnsi="Simsun"/>
        </w:rPr>
        <w:t>基金托管业务批准文号：</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组织形式：</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注册资本：</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存续期间：</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经营范围：吸收人民币存款；发放短期、中期和长期贷款；办理结算；办理票据贴现；发行金融债券；代理发行、代理兑付、承销政府债券；买卖政府债券；从事</w:t>
      </w:r>
      <w:r>
        <w:rPr>
          <w:rFonts w:ascii="Simsun" w:hAnsi="Simsun"/>
        </w:rPr>
        <w:t xml:space="preserve"> </w:t>
      </w:r>
      <w:r>
        <w:rPr>
          <w:rFonts w:ascii="Simsun" w:hAnsi="Simsun"/>
        </w:rPr>
        <w:t>同业拆借；提供信用证服务及担保；代理收付款项及代理保险业务；提供保管箱服务；外汇存款；外汇贷款；外汇汇款；外币兑换；国际结算；同业外汇拆借；外汇</w:t>
      </w:r>
      <w:r>
        <w:rPr>
          <w:rFonts w:ascii="Simsun" w:hAnsi="Simsun"/>
        </w:rPr>
        <w:t xml:space="preserve"> </w:t>
      </w:r>
      <w:r>
        <w:rPr>
          <w:rFonts w:ascii="Simsun" w:hAnsi="Simsun"/>
        </w:rPr>
        <w:t>票据的承兑和贴现；外汇借款；外汇担保；结汇、售汇；发行和代理发行股票以外的外币有价证券；买卖和代理买卖股票以外的外币有价证券；自营外汇买卖；代客</w:t>
      </w:r>
      <w:r>
        <w:rPr>
          <w:rFonts w:ascii="Simsun" w:hAnsi="Simsun"/>
        </w:rPr>
        <w:t xml:space="preserve"> </w:t>
      </w:r>
      <w:r>
        <w:rPr>
          <w:rFonts w:ascii="Simsun" w:hAnsi="Simsun"/>
        </w:rPr>
        <w:t>外汇买卖；外汇信用卡的发行；代理国外信用卡的发行及付款；资信调查、咨询、见证业务；经中国人民银行批准的委托代理业务及其他业务（包括工程造价咨询业</w:t>
      </w:r>
      <w:r>
        <w:rPr>
          <w:rFonts w:ascii="Simsun" w:hAnsi="Simsun"/>
        </w:rPr>
        <w:t xml:space="preserve"> </w:t>
      </w:r>
      <w:r>
        <w:rPr>
          <w:rFonts w:ascii="Simsun" w:hAnsi="Simsun"/>
        </w:rPr>
        <w:t>务）</w:t>
      </w:r>
    </w:p>
    <w:p w:rsidR="005D0A9F" w:rsidRDefault="005D0A9F">
      <w:pPr>
        <w:pStyle w:val="a5"/>
        <w:spacing w:before="0" w:beforeAutospacing="0" w:after="0" w:afterAutospacing="0" w:line="360" w:lineRule="atLeast"/>
        <w:rPr>
          <w:rFonts w:ascii="Simsun" w:hAnsi="Simsun"/>
        </w:rPr>
      </w:pPr>
      <w:r>
        <w:rPr>
          <w:rStyle w:val="a6"/>
          <w:rFonts w:ascii="Simsun" w:hAnsi="Simsun"/>
        </w:rPr>
        <w:t>四、基金份额持有人</w:t>
      </w:r>
    </w:p>
    <w:p w:rsidR="005D0A9F" w:rsidRDefault="005D0A9F">
      <w:pPr>
        <w:pStyle w:val="a5"/>
        <w:spacing w:before="0" w:beforeAutospacing="0" w:after="0" w:afterAutospacing="0" w:line="360" w:lineRule="atLeast"/>
        <w:rPr>
          <w:rFonts w:ascii="Simsun" w:hAnsi="Simsun"/>
        </w:rPr>
      </w:pPr>
      <w:r>
        <w:rPr>
          <w:rFonts w:ascii="Simsun" w:hAnsi="Simsun"/>
        </w:rPr>
        <w:t>基金投资者自依法或依基金合同、招募说明书或公开说明书取得基金份额即成为基金份额持有人和基金合同当事人，其持有基金份额的行为本身即表明其对基金合同的完全承认和接受。基金份额持有人作为基金合同当事人并不以在基金合同上书面签章或签字为必要条件。</w:t>
      </w:r>
    </w:p>
    <w:p w:rsidR="005D0A9F" w:rsidRDefault="005D0A9F">
      <w:pPr>
        <w:pStyle w:val="3"/>
        <w:jc w:val="center"/>
        <w:rPr>
          <w:rFonts w:ascii="Simsun" w:eastAsia="Times New Roman" w:hAnsi="Simsun"/>
          <w:sz w:val="28"/>
          <w:szCs w:val="28"/>
        </w:rPr>
      </w:pPr>
      <w:r>
        <w:rPr>
          <w:rStyle w:val="a6"/>
          <w:rFonts w:hint="eastAsia"/>
          <w:b/>
          <w:bCs/>
          <w:sz w:val="24"/>
          <w:szCs w:val="24"/>
        </w:rPr>
        <w:t>四、基金发起人的权利与义务</w:t>
      </w:r>
    </w:p>
    <w:p w:rsidR="005D0A9F" w:rsidRDefault="005D0A9F">
      <w:pPr>
        <w:pStyle w:val="a5"/>
        <w:spacing w:before="0" w:beforeAutospacing="0" w:after="0" w:afterAutospacing="0" w:line="360" w:lineRule="atLeast"/>
        <w:rPr>
          <w:rFonts w:ascii="Simsun" w:hAnsi="Simsun"/>
        </w:rPr>
      </w:pPr>
      <w:r>
        <w:rPr>
          <w:rStyle w:val="a6"/>
          <w:rFonts w:ascii="Simsun" w:hAnsi="Simsun"/>
        </w:rPr>
        <w:lastRenderedPageBreak/>
        <w:t>一、基金发起人的权利</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、申请设立基金；</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、法律、法规和基金合同规定的其他权利。</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二、基金发起人的义务</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、遵守基金合同；</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、公告招募说明书；</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、不从事任何有损基金及本基金其他当事人利益的活动；</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、基金不能成立时按规定退还所募集资金本息、承担发行费用；</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、法律、法规和基金合同规定的其他义务。</w:t>
      </w:r>
    </w:p>
    <w:p w:rsidR="005D0A9F" w:rsidRDefault="005D0A9F">
      <w:pPr>
        <w:pStyle w:val="3"/>
        <w:jc w:val="center"/>
        <w:rPr>
          <w:rFonts w:ascii="Simsun" w:eastAsia="Times New Roman" w:hAnsi="Simsun"/>
          <w:sz w:val="28"/>
          <w:szCs w:val="28"/>
        </w:rPr>
      </w:pPr>
      <w:r>
        <w:rPr>
          <w:rStyle w:val="a6"/>
          <w:rFonts w:hint="eastAsia"/>
          <w:b/>
          <w:bCs/>
          <w:sz w:val="24"/>
          <w:szCs w:val="24"/>
        </w:rPr>
        <w:t>五、基金管理人的权利与义务</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一、基金管理人的权利</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、自基金合同生效之日起，基金管理人依照诚实信用、勤勉尽责的原则，谨慎、有效管理和运用基金资产；</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、根据本《基金合同》的规定，制订并公布有关基金募集、认购、申购、赎回、转托管、非交易过户、冻结、质押、收益分配等方面的业务规则；</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、根据本《基金合同》的规定获得基金管理费，收取或委托收取投资者认购费、申购费、赎回费及其他事先公告的合理费用以及法律法规规定的其他费用；</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、根据本《基金合同》规定销售基金份额；</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、提议召开基金份额持有人大会；</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、在基金托管人更换时，提名新的基金托管人；</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、依据本《基金合同》及有关法律规定监督基金托管人，如认为基金托管人违反了本《基金合同》或国家有关法律规定，并对基金资产或基金份额持有人利益造</w:t>
      </w:r>
      <w:r>
        <w:rPr>
          <w:rFonts w:ascii="Simsun" w:hAnsi="Simsun"/>
        </w:rPr>
        <w:t xml:space="preserve"> </w:t>
      </w:r>
      <w:r>
        <w:rPr>
          <w:rFonts w:ascii="Simsun" w:hAnsi="Simsun"/>
        </w:rPr>
        <w:t>成重大损失的，应呈报中国证监会和银行监管机构，并有权提议召开基金份额持有人大会，由基金份额持有人大会表决更换基金托管人，或采取其它必要措施保护基</w:t>
      </w:r>
      <w:r>
        <w:rPr>
          <w:rFonts w:ascii="Simsun" w:hAnsi="Simsun"/>
        </w:rPr>
        <w:t xml:space="preserve"> </w:t>
      </w:r>
      <w:r>
        <w:rPr>
          <w:rFonts w:ascii="Simsun" w:hAnsi="Simsun"/>
        </w:rPr>
        <w:t>金投资者的利益；</w:t>
      </w:r>
    </w:p>
    <w:p w:rsidR="005D0A9F" w:rsidRDefault="005D0A9F">
      <w:pPr>
        <w:pStyle w:val="a5"/>
        <w:spacing w:before="0" w:beforeAutospacing="0" w:after="0" w:afterAutospacing="0" w:line="360" w:lineRule="atLeast"/>
        <w:rPr>
          <w:rFonts w:ascii="Simsun" w:hAnsi="Simsun"/>
        </w:rPr>
      </w:pPr>
      <w:r>
        <w:rPr>
          <w:rFonts w:ascii="Simsun" w:hAnsi="Simsun"/>
        </w:rPr>
        <w:t>8</w:t>
      </w:r>
      <w:r>
        <w:rPr>
          <w:rFonts w:ascii="Simsun" w:hAnsi="Simsun"/>
        </w:rPr>
        <w:t>、选择、更换基金销售代理人，对基金销售代理人行为进行必要的监督和检查；如果基金管理人认为基金销售代理人的作为或不作</w:t>
      </w:r>
      <w:r>
        <w:rPr>
          <w:rFonts w:ascii="Simsun" w:hAnsi="Simsun"/>
        </w:rPr>
        <w:t xml:space="preserve"> </w:t>
      </w:r>
      <w:r>
        <w:rPr>
          <w:rFonts w:ascii="Simsun" w:hAnsi="Simsun"/>
        </w:rPr>
        <w:t>为违反了法律法规、本《基金合同》或基金销售代理协议，基金管理人应行使法律法规、本《基金合同》或基金销售代理协议赋予、给予、规定的基金管理人的任何</w:t>
      </w:r>
      <w:r>
        <w:rPr>
          <w:rFonts w:ascii="Simsun" w:hAnsi="Simsun"/>
        </w:rPr>
        <w:t xml:space="preserve"> </w:t>
      </w:r>
      <w:r>
        <w:rPr>
          <w:rFonts w:ascii="Simsun" w:hAnsi="Simsun"/>
        </w:rPr>
        <w:t>及所有权利和救济措施，以保护基金资产的安全和基金投资者的利益；</w:t>
      </w:r>
    </w:p>
    <w:p w:rsidR="005D0A9F" w:rsidRDefault="005D0A9F">
      <w:pPr>
        <w:pStyle w:val="a5"/>
        <w:spacing w:before="0" w:beforeAutospacing="0" w:after="0" w:afterAutospacing="0" w:line="360" w:lineRule="atLeast"/>
        <w:rPr>
          <w:rFonts w:ascii="Simsun" w:hAnsi="Simsun"/>
        </w:rPr>
      </w:pPr>
      <w:r>
        <w:rPr>
          <w:rFonts w:ascii="Simsun" w:hAnsi="Simsun"/>
        </w:rPr>
        <w:t>9</w:t>
      </w:r>
      <w:r>
        <w:rPr>
          <w:rFonts w:ascii="Simsun" w:hAnsi="Simsun"/>
        </w:rPr>
        <w:t>、在《基金合同》约定的范围内，拒绝或暂停受理申购和赎回申请；</w:t>
      </w:r>
    </w:p>
    <w:p w:rsidR="005D0A9F" w:rsidRDefault="005D0A9F">
      <w:pPr>
        <w:pStyle w:val="a5"/>
        <w:spacing w:before="0" w:beforeAutospacing="0" w:after="0" w:afterAutospacing="0" w:line="360" w:lineRule="atLeast"/>
        <w:rPr>
          <w:rFonts w:ascii="Simsun" w:hAnsi="Simsun"/>
        </w:rPr>
      </w:pPr>
      <w:r>
        <w:rPr>
          <w:rFonts w:ascii="Simsun" w:hAnsi="Simsun"/>
        </w:rPr>
        <w:t>10</w:t>
      </w:r>
      <w:r>
        <w:rPr>
          <w:rFonts w:ascii="Simsun" w:hAnsi="Simsun"/>
        </w:rPr>
        <w:t>、根据国家有关规定在法律法规允许的前提下依法为基金融资；</w:t>
      </w:r>
    </w:p>
    <w:p w:rsidR="005D0A9F" w:rsidRDefault="005D0A9F">
      <w:pPr>
        <w:pStyle w:val="a5"/>
        <w:spacing w:before="0" w:beforeAutospacing="0" w:after="0" w:afterAutospacing="0" w:line="360" w:lineRule="atLeast"/>
        <w:rPr>
          <w:rFonts w:ascii="Simsun" w:hAnsi="Simsun"/>
        </w:rPr>
      </w:pPr>
      <w:r>
        <w:rPr>
          <w:rFonts w:ascii="Simsun" w:hAnsi="Simsun"/>
        </w:rPr>
        <w:t>11</w:t>
      </w:r>
      <w:r>
        <w:rPr>
          <w:rFonts w:ascii="Simsun" w:hAnsi="Simsun"/>
        </w:rPr>
        <w:t>、依据本《基金合同》的规定，决定基金收益的分配方案；</w:t>
      </w:r>
    </w:p>
    <w:p w:rsidR="005D0A9F" w:rsidRDefault="005D0A9F">
      <w:pPr>
        <w:pStyle w:val="a5"/>
        <w:spacing w:before="0" w:beforeAutospacing="0" w:after="0" w:afterAutospacing="0" w:line="360" w:lineRule="atLeast"/>
        <w:rPr>
          <w:rFonts w:ascii="Simsun" w:hAnsi="Simsun"/>
        </w:rPr>
      </w:pPr>
      <w:r>
        <w:rPr>
          <w:rFonts w:ascii="Simsun" w:hAnsi="Simsun"/>
        </w:rPr>
        <w:t>12</w:t>
      </w:r>
      <w:r>
        <w:rPr>
          <w:rFonts w:ascii="Simsun" w:hAnsi="Simsun"/>
        </w:rPr>
        <w:t>、按照《暂行办法》、《试点办法》、《基金法》，代表基金对被投资公司行使股东权利；</w:t>
      </w:r>
    </w:p>
    <w:p w:rsidR="005D0A9F" w:rsidRDefault="005D0A9F">
      <w:pPr>
        <w:pStyle w:val="a5"/>
        <w:spacing w:before="0" w:beforeAutospacing="0" w:after="0" w:afterAutospacing="0" w:line="360" w:lineRule="atLeast"/>
        <w:rPr>
          <w:rFonts w:ascii="Simsun" w:hAnsi="Simsun"/>
        </w:rPr>
      </w:pPr>
      <w:r>
        <w:rPr>
          <w:rFonts w:ascii="Simsun" w:hAnsi="Simsun"/>
        </w:rPr>
        <w:lastRenderedPageBreak/>
        <w:t>13</w:t>
      </w:r>
      <w:r>
        <w:rPr>
          <w:rFonts w:ascii="Simsun" w:hAnsi="Simsun"/>
        </w:rPr>
        <w:t>、法律、法规、本《基金合同》以及依据本《基金合同》制订的其他法律文件所规定的其他权利。</w:t>
      </w:r>
    </w:p>
    <w:p w:rsidR="005D0A9F" w:rsidRDefault="005D0A9F">
      <w:pPr>
        <w:pStyle w:val="a5"/>
        <w:spacing w:before="0" w:beforeAutospacing="0" w:after="0" w:afterAutospacing="0" w:line="360" w:lineRule="atLeast"/>
        <w:rPr>
          <w:rFonts w:ascii="Simsun" w:hAnsi="Simsun"/>
        </w:rPr>
      </w:pPr>
      <w:r>
        <w:rPr>
          <w:rFonts w:ascii="Simsun" w:hAnsi="Simsun"/>
        </w:rPr>
        <w:t>14</w:t>
      </w:r>
      <w:r>
        <w:rPr>
          <w:rFonts w:ascii="Simsun" w:hAnsi="Simsun"/>
        </w:rPr>
        <w:t>、法律法规及基金合同规定的其他权利。</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二、基金管理人的义务</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、遵守基金合同；</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、自基金合同生效之日起，以诚实信用、勤勉尽责的原则管理和运用基金资产；</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、配备足够的具有专业资格的人员进行基金投资分析、决策，以专业化的经营方式管理和运作基金资产；</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、配备足够的专业人员办理基金份额的认购、申购和赎回业务或委托其他机构代理该项业务；</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、配备足够的专业人员进行基金的注册登记或委托其他机构代理该项业务；</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、建立健全内部风险控制、监察与稽核、财务管理及人事管理等制度，保证所管理的基金资产和基金管理人的资产相互独立，保证不同基金在资产运作、财务管理等方面相互独立；</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、除依据《暂行办法》、《试点办法》、基金合同及其他有关规定外，不得委托其他人运作基金资产；</w:t>
      </w:r>
    </w:p>
    <w:p w:rsidR="005D0A9F" w:rsidRDefault="005D0A9F">
      <w:pPr>
        <w:pStyle w:val="a5"/>
        <w:spacing w:before="0" w:beforeAutospacing="0" w:after="0" w:afterAutospacing="0" w:line="360" w:lineRule="atLeast"/>
        <w:rPr>
          <w:rFonts w:ascii="Simsun" w:hAnsi="Simsun"/>
        </w:rPr>
      </w:pPr>
      <w:r>
        <w:rPr>
          <w:rFonts w:ascii="Simsun" w:hAnsi="Simsun"/>
        </w:rPr>
        <w:t>8</w:t>
      </w:r>
      <w:r>
        <w:rPr>
          <w:rFonts w:ascii="Simsun" w:hAnsi="Simsun"/>
        </w:rPr>
        <w:t>、接受基金托管人依法进行的监督；</w:t>
      </w:r>
    </w:p>
    <w:p w:rsidR="005D0A9F" w:rsidRDefault="005D0A9F">
      <w:pPr>
        <w:pStyle w:val="a5"/>
        <w:spacing w:before="0" w:beforeAutospacing="0" w:after="0" w:afterAutospacing="0" w:line="360" w:lineRule="atLeast"/>
        <w:rPr>
          <w:rFonts w:ascii="Simsun" w:hAnsi="Simsun"/>
        </w:rPr>
      </w:pPr>
      <w:r>
        <w:rPr>
          <w:rFonts w:ascii="Simsun" w:hAnsi="Simsun"/>
        </w:rPr>
        <w:t>9</w:t>
      </w:r>
      <w:r>
        <w:rPr>
          <w:rFonts w:ascii="Simsun" w:hAnsi="Simsun"/>
        </w:rPr>
        <w:t>、按照规定计算并公告基金份额净值；</w:t>
      </w:r>
    </w:p>
    <w:p w:rsidR="005D0A9F" w:rsidRDefault="005D0A9F">
      <w:pPr>
        <w:pStyle w:val="a5"/>
        <w:spacing w:before="0" w:beforeAutospacing="0" w:after="0" w:afterAutospacing="0" w:line="360" w:lineRule="atLeast"/>
        <w:rPr>
          <w:rFonts w:ascii="Simsun" w:hAnsi="Simsun"/>
        </w:rPr>
      </w:pPr>
      <w:r>
        <w:rPr>
          <w:rFonts w:ascii="Simsun" w:hAnsi="Simsun"/>
        </w:rPr>
        <w:t>10</w:t>
      </w:r>
      <w:r>
        <w:rPr>
          <w:rFonts w:ascii="Simsun" w:hAnsi="Simsun"/>
        </w:rPr>
        <w:t>、严格按照《暂行办法》、《试点办法》、基金合同及其他有关规定，履行信息披露及报告义务；</w:t>
      </w:r>
    </w:p>
    <w:p w:rsidR="005D0A9F" w:rsidRDefault="005D0A9F">
      <w:pPr>
        <w:pStyle w:val="a5"/>
        <w:spacing w:before="0" w:beforeAutospacing="0" w:after="0" w:afterAutospacing="0" w:line="360" w:lineRule="atLeast"/>
        <w:rPr>
          <w:rFonts w:ascii="Simsun" w:hAnsi="Simsun"/>
        </w:rPr>
      </w:pPr>
      <w:r>
        <w:rPr>
          <w:rFonts w:ascii="Simsun" w:hAnsi="Simsun"/>
        </w:rPr>
        <w:t>11</w:t>
      </w:r>
      <w:r>
        <w:rPr>
          <w:rFonts w:ascii="Simsun" w:hAnsi="Simsun"/>
        </w:rPr>
        <w:t>、保守基金商业秘密，不泄露基金投资计划、投资意向等。除法律法规、基金合同及其他有关规定另有规定外，在基金信息公开披露前，应予以保密，不向他人泄露；</w:t>
      </w:r>
    </w:p>
    <w:p w:rsidR="005D0A9F" w:rsidRDefault="005D0A9F">
      <w:pPr>
        <w:pStyle w:val="a5"/>
        <w:spacing w:before="0" w:beforeAutospacing="0" w:after="0" w:afterAutospacing="0" w:line="360" w:lineRule="atLeast"/>
        <w:rPr>
          <w:rFonts w:ascii="Simsun" w:hAnsi="Simsun"/>
        </w:rPr>
      </w:pPr>
      <w:r>
        <w:rPr>
          <w:rFonts w:ascii="Simsun" w:hAnsi="Simsun"/>
        </w:rPr>
        <w:t>12</w:t>
      </w:r>
      <w:r>
        <w:rPr>
          <w:rFonts w:ascii="Simsun" w:hAnsi="Simsun"/>
        </w:rPr>
        <w:t>、按基金合同规定向基金份额持有人分配基金收益；</w:t>
      </w:r>
    </w:p>
    <w:p w:rsidR="005D0A9F" w:rsidRDefault="005D0A9F">
      <w:pPr>
        <w:pStyle w:val="a5"/>
        <w:spacing w:before="0" w:beforeAutospacing="0" w:after="0" w:afterAutospacing="0" w:line="360" w:lineRule="atLeast"/>
        <w:rPr>
          <w:rFonts w:ascii="Simsun" w:hAnsi="Simsun"/>
        </w:rPr>
      </w:pPr>
      <w:r>
        <w:rPr>
          <w:rFonts w:ascii="Simsun" w:hAnsi="Simsun"/>
        </w:rPr>
        <w:t>13</w:t>
      </w:r>
      <w:r>
        <w:rPr>
          <w:rFonts w:ascii="Simsun" w:hAnsi="Simsun"/>
        </w:rPr>
        <w:t>、按照法律法规和本基金合同的规定受理申购和赎回申请，及时、足额支付赎回和分红款项；</w:t>
      </w:r>
    </w:p>
    <w:p w:rsidR="005D0A9F" w:rsidRDefault="005D0A9F">
      <w:pPr>
        <w:pStyle w:val="a5"/>
        <w:spacing w:before="0" w:beforeAutospacing="0" w:after="0" w:afterAutospacing="0" w:line="360" w:lineRule="atLeast"/>
        <w:rPr>
          <w:rFonts w:ascii="Simsun" w:hAnsi="Simsun"/>
        </w:rPr>
      </w:pPr>
      <w:r>
        <w:rPr>
          <w:rFonts w:ascii="Simsun" w:hAnsi="Simsun"/>
        </w:rPr>
        <w:t>14</w:t>
      </w:r>
      <w:r>
        <w:rPr>
          <w:rFonts w:ascii="Simsun" w:hAnsi="Simsun"/>
        </w:rPr>
        <w:t>、不谋求对上市公司的控股和直接管理；</w:t>
      </w:r>
    </w:p>
    <w:p w:rsidR="005D0A9F" w:rsidRDefault="005D0A9F">
      <w:pPr>
        <w:pStyle w:val="a5"/>
        <w:spacing w:before="0" w:beforeAutospacing="0" w:after="0" w:afterAutospacing="0" w:line="360" w:lineRule="atLeast"/>
        <w:rPr>
          <w:rFonts w:ascii="Simsun" w:hAnsi="Simsun"/>
        </w:rPr>
      </w:pPr>
      <w:r>
        <w:rPr>
          <w:rFonts w:ascii="Simsun" w:hAnsi="Simsun"/>
        </w:rPr>
        <w:t>15</w:t>
      </w:r>
      <w:r>
        <w:rPr>
          <w:rFonts w:ascii="Simsun" w:hAnsi="Simsun"/>
        </w:rPr>
        <w:t>、依据《暂行办法》、《试点办法》、基金合同及其他有关规定召集基金份额持有人大会；</w:t>
      </w:r>
    </w:p>
    <w:p w:rsidR="005D0A9F" w:rsidRDefault="005D0A9F">
      <w:pPr>
        <w:pStyle w:val="a5"/>
        <w:spacing w:before="0" w:beforeAutospacing="0" w:after="0" w:afterAutospacing="0" w:line="360" w:lineRule="atLeast"/>
        <w:rPr>
          <w:rFonts w:ascii="Simsun" w:hAnsi="Simsun"/>
        </w:rPr>
      </w:pPr>
      <w:r>
        <w:rPr>
          <w:rFonts w:ascii="Simsun" w:hAnsi="Simsun"/>
        </w:rPr>
        <w:t>16</w:t>
      </w:r>
      <w:r>
        <w:rPr>
          <w:rFonts w:ascii="Simsun" w:hAnsi="Simsun"/>
        </w:rPr>
        <w:t>、编制基金的财务会计报告；</w:t>
      </w:r>
    </w:p>
    <w:p w:rsidR="005D0A9F" w:rsidRDefault="005D0A9F">
      <w:pPr>
        <w:pStyle w:val="a5"/>
        <w:spacing w:before="0" w:beforeAutospacing="0" w:after="0" w:afterAutospacing="0" w:line="360" w:lineRule="atLeast"/>
        <w:rPr>
          <w:rFonts w:ascii="Simsun" w:hAnsi="Simsun"/>
        </w:rPr>
      </w:pPr>
      <w:r>
        <w:rPr>
          <w:rFonts w:ascii="Simsun" w:hAnsi="Simsun"/>
        </w:rPr>
        <w:t>17</w:t>
      </w:r>
      <w:r>
        <w:rPr>
          <w:rFonts w:ascii="Simsun" w:hAnsi="Simsun"/>
        </w:rPr>
        <w:t>、保管基金的会计账册、报表、记录</w:t>
      </w:r>
      <w:r>
        <w:rPr>
          <w:rFonts w:ascii="Simsun" w:hAnsi="Simsun"/>
        </w:rPr>
        <w:t>15</w:t>
      </w:r>
      <w:r>
        <w:rPr>
          <w:rFonts w:ascii="Simsun" w:hAnsi="Simsun"/>
        </w:rPr>
        <w:t>年以上；</w:t>
      </w:r>
    </w:p>
    <w:p w:rsidR="005D0A9F" w:rsidRDefault="005D0A9F">
      <w:pPr>
        <w:pStyle w:val="a5"/>
        <w:spacing w:before="0" w:beforeAutospacing="0" w:after="0" w:afterAutospacing="0" w:line="360" w:lineRule="atLeast"/>
        <w:rPr>
          <w:rFonts w:ascii="Simsun" w:hAnsi="Simsun"/>
        </w:rPr>
      </w:pPr>
      <w:r>
        <w:rPr>
          <w:rFonts w:ascii="Simsun" w:hAnsi="Simsun"/>
        </w:rPr>
        <w:t>18</w:t>
      </w:r>
      <w:r>
        <w:rPr>
          <w:rFonts w:ascii="Simsun" w:hAnsi="Simsun"/>
        </w:rPr>
        <w:t>、确保向基金投资人提供的各项文件或资料在规定时间内发出；保证投资人能够按照基金合同规定的时间和方式，随时查阅到与基金有关的公开资料，并得到有关资料的复印件；</w:t>
      </w:r>
    </w:p>
    <w:p w:rsidR="005D0A9F" w:rsidRDefault="005D0A9F">
      <w:pPr>
        <w:pStyle w:val="a5"/>
        <w:spacing w:before="0" w:beforeAutospacing="0" w:after="0" w:afterAutospacing="0" w:line="360" w:lineRule="atLeast"/>
        <w:rPr>
          <w:rFonts w:ascii="Simsun" w:hAnsi="Simsun"/>
        </w:rPr>
      </w:pPr>
      <w:r>
        <w:rPr>
          <w:rFonts w:ascii="Simsun" w:hAnsi="Simsun"/>
        </w:rPr>
        <w:t>19</w:t>
      </w:r>
      <w:r>
        <w:rPr>
          <w:rFonts w:ascii="Simsun" w:hAnsi="Simsun"/>
        </w:rPr>
        <w:t>、参加基金清算小组，参与基金资产的保管、清理、估价、变现和分配；</w:t>
      </w:r>
    </w:p>
    <w:p w:rsidR="005D0A9F" w:rsidRDefault="005D0A9F">
      <w:pPr>
        <w:pStyle w:val="a5"/>
        <w:spacing w:before="0" w:beforeAutospacing="0" w:after="0" w:afterAutospacing="0" w:line="360" w:lineRule="atLeast"/>
        <w:rPr>
          <w:rFonts w:ascii="Simsun" w:hAnsi="Simsun"/>
        </w:rPr>
      </w:pPr>
      <w:r>
        <w:rPr>
          <w:rFonts w:ascii="Simsun" w:hAnsi="Simsun"/>
        </w:rPr>
        <w:t>20</w:t>
      </w:r>
      <w:r>
        <w:rPr>
          <w:rFonts w:ascii="Simsun" w:hAnsi="Simsun"/>
        </w:rPr>
        <w:t>、面临解散、依法被撤销、破产或者由接管人接管其资产时，及时报告中国证监会并通知基金托管人；</w:t>
      </w:r>
    </w:p>
    <w:p w:rsidR="005D0A9F" w:rsidRDefault="005D0A9F">
      <w:pPr>
        <w:pStyle w:val="a5"/>
        <w:spacing w:before="0" w:beforeAutospacing="0" w:after="0" w:afterAutospacing="0" w:line="360" w:lineRule="atLeast"/>
        <w:rPr>
          <w:rFonts w:ascii="Simsun" w:hAnsi="Simsun"/>
        </w:rPr>
      </w:pPr>
      <w:r>
        <w:rPr>
          <w:rFonts w:ascii="Simsun" w:hAnsi="Simsun"/>
        </w:rPr>
        <w:lastRenderedPageBreak/>
        <w:t>21</w:t>
      </w:r>
      <w:r>
        <w:rPr>
          <w:rFonts w:ascii="Simsun" w:hAnsi="Simsun"/>
        </w:rPr>
        <w:t>、因过错导致基金资产的损失或因处理基金事务不当对第三人所负债务或者其受到的损失，应以其自有财产承担，其责任不因其退任而免除；</w:t>
      </w:r>
    </w:p>
    <w:p w:rsidR="005D0A9F" w:rsidRDefault="005D0A9F">
      <w:pPr>
        <w:pStyle w:val="a5"/>
        <w:spacing w:before="0" w:beforeAutospacing="0" w:after="0" w:afterAutospacing="0" w:line="360" w:lineRule="atLeast"/>
        <w:rPr>
          <w:rFonts w:ascii="Simsun" w:hAnsi="Simsun"/>
        </w:rPr>
      </w:pPr>
      <w:r>
        <w:rPr>
          <w:rFonts w:ascii="Simsun" w:hAnsi="Simsun"/>
        </w:rPr>
        <w:t>22</w:t>
      </w:r>
      <w:r>
        <w:rPr>
          <w:rFonts w:ascii="Simsun" w:hAnsi="Simsun"/>
        </w:rPr>
        <w:t>、基金托管人因过错造成基金资产损失时，基金管理人应为基金向基金托管人追偿；</w:t>
      </w:r>
    </w:p>
    <w:p w:rsidR="005D0A9F" w:rsidRDefault="005D0A9F">
      <w:pPr>
        <w:pStyle w:val="a5"/>
        <w:spacing w:before="0" w:beforeAutospacing="0" w:after="0" w:afterAutospacing="0" w:line="360" w:lineRule="atLeast"/>
        <w:rPr>
          <w:rFonts w:ascii="Simsun" w:hAnsi="Simsun"/>
        </w:rPr>
      </w:pPr>
      <w:r>
        <w:rPr>
          <w:rFonts w:ascii="Simsun" w:hAnsi="Simsun"/>
        </w:rPr>
        <w:t>23</w:t>
      </w:r>
      <w:r>
        <w:rPr>
          <w:rFonts w:ascii="Simsun" w:hAnsi="Simsun"/>
        </w:rPr>
        <w:t>、不从事任何有损基金及本基金其他当事人利益的活动；</w:t>
      </w:r>
    </w:p>
    <w:p w:rsidR="005D0A9F" w:rsidRDefault="005D0A9F">
      <w:pPr>
        <w:pStyle w:val="a5"/>
        <w:spacing w:before="0" w:beforeAutospacing="0" w:after="0" w:afterAutospacing="0" w:line="360" w:lineRule="atLeast"/>
        <w:rPr>
          <w:rFonts w:ascii="Simsun" w:hAnsi="Simsun"/>
        </w:rPr>
      </w:pPr>
      <w:r>
        <w:rPr>
          <w:rFonts w:ascii="Simsun" w:hAnsi="Simsun"/>
        </w:rPr>
        <w:t>24</w:t>
      </w:r>
      <w:r>
        <w:rPr>
          <w:rFonts w:ascii="Simsun" w:hAnsi="Simsun"/>
        </w:rPr>
        <w:t>、公平对待所管理的不同基金，防止在不同基金间进行有损本基金份额持有人的利益及资源分配；</w:t>
      </w:r>
    </w:p>
    <w:p w:rsidR="005D0A9F" w:rsidRDefault="005D0A9F">
      <w:pPr>
        <w:pStyle w:val="a5"/>
        <w:spacing w:before="0" w:beforeAutospacing="0" w:after="0" w:afterAutospacing="0" w:line="360" w:lineRule="atLeast"/>
        <w:rPr>
          <w:rFonts w:ascii="Simsun" w:hAnsi="Simsun"/>
        </w:rPr>
      </w:pPr>
      <w:r>
        <w:rPr>
          <w:rFonts w:ascii="Simsun" w:hAnsi="Simsun"/>
        </w:rPr>
        <w:t>25</w:t>
      </w:r>
      <w:r>
        <w:rPr>
          <w:rFonts w:ascii="Simsun" w:hAnsi="Simsun"/>
        </w:rPr>
        <w:t>、负责为基金聘请注册会计师和律师；</w:t>
      </w:r>
    </w:p>
    <w:p w:rsidR="005D0A9F" w:rsidRDefault="005D0A9F">
      <w:pPr>
        <w:pStyle w:val="a5"/>
        <w:spacing w:before="0" w:beforeAutospacing="0" w:after="0" w:afterAutospacing="0" w:line="360" w:lineRule="atLeast"/>
        <w:rPr>
          <w:rFonts w:ascii="Simsun" w:hAnsi="Simsun"/>
        </w:rPr>
      </w:pPr>
      <w:r>
        <w:rPr>
          <w:rFonts w:ascii="Simsun" w:hAnsi="Simsun"/>
        </w:rPr>
        <w:t>26</w:t>
      </w:r>
      <w:r>
        <w:rPr>
          <w:rFonts w:ascii="Simsun" w:hAnsi="Simsun"/>
        </w:rPr>
        <w:t>、法律法规及基金合同规定的其他义务。</w:t>
      </w:r>
    </w:p>
    <w:p w:rsidR="005D0A9F" w:rsidRDefault="005D0A9F">
      <w:pPr>
        <w:pStyle w:val="3"/>
        <w:jc w:val="center"/>
        <w:rPr>
          <w:rFonts w:ascii="Simsun" w:eastAsia="Times New Roman" w:hAnsi="Simsun"/>
          <w:sz w:val="28"/>
          <w:szCs w:val="28"/>
        </w:rPr>
      </w:pPr>
      <w:r>
        <w:rPr>
          <w:rStyle w:val="a6"/>
          <w:rFonts w:hint="eastAsia"/>
          <w:b/>
          <w:bCs/>
          <w:sz w:val="24"/>
          <w:szCs w:val="24"/>
        </w:rPr>
        <w:t>六、基金托管人的权利与义务</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一、基金托管人的权利</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、安全保管基金财产；</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、依照《基金合同》的约定获得基金托管费；</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监督基金的投资运作，如认为基金管理人违反了《基金合同》的有关规定，应呈报中国证监会和银行监管机构，并采取必要措施保护基金投资人的利益。除非法律法规、《基金合同》及《托管协议》规定，否则，基金托管人对基金管理人的行为不承担任何责任；</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、在基金管理人更换时，提名新的基金管理人；</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、有权对基金管理人的违法、违规投资指令不予执行，并向中国证监会报告；</w:t>
      </w:r>
      <w:r>
        <w:rPr>
          <w:rFonts w:ascii="Simsun" w:hAnsi="Simsun"/>
        </w:rPr>
        <w:t xml:space="preserve"> 6</w:t>
      </w:r>
      <w:r>
        <w:rPr>
          <w:rFonts w:ascii="Simsun" w:hAnsi="Simsun"/>
        </w:rPr>
        <w:t>、法律、法规、《基金合同》以及依据本《基金合同》制定的其他法律文件所规定的其他权利。</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二、基金托管人的义务</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托管人将遵守《暂行办法》、《试点办法》、《基金合同》及其他有关规定，为基金份额持有人的最大利益处理基金事务；基金托管人保证恪尽职守，依照诚实信用、勤勉尽责的原则，谨慎、有效地持有并保管基金资产；</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、设立专门的基金托管部门，具有符合要求的营业场所，配备足够的、合格的熟悉基金托管业务的专职人员，负责基金资产托管事宜；</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建立健全内部控制制度，确保基金资产的安全，保证其托管的基金资产与基金托管人自有资产相互独立，保证其托管的基金资产与其托管的其他基金资产相互独立；对不同的基金分别设置账户，分账管理，保证不同基金之间在账户设置、资金划拨、账册记录等方面相互独立；</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、除依据《暂行办法》、《试点办法》、本《基金合同》及其他有关规定外，不为自己及任何第三人谋取利益，基金托管人违反此义务，利用基金资产为自己及</w:t>
      </w:r>
      <w:r>
        <w:rPr>
          <w:rFonts w:ascii="Simsun" w:hAnsi="Simsun"/>
        </w:rPr>
        <w:t xml:space="preserve"> </w:t>
      </w:r>
      <w:r>
        <w:rPr>
          <w:rFonts w:ascii="Simsun" w:hAnsi="Simsun"/>
        </w:rPr>
        <w:t>任何第三方谋取利益，所得利益归于基金资产，造成基金资产损失的，承担赔偿责任；基金托管人不得将任何基金资产转为其自有财产，违背此款规定的，将承担相</w:t>
      </w:r>
      <w:r>
        <w:rPr>
          <w:rFonts w:ascii="Simsun" w:hAnsi="Simsun"/>
        </w:rPr>
        <w:t xml:space="preserve"> </w:t>
      </w:r>
      <w:r>
        <w:rPr>
          <w:rFonts w:ascii="Simsun" w:hAnsi="Simsun"/>
        </w:rPr>
        <w:t>应的责任，包括但不限于恢复所涉及的基金资产的原状、承担赔偿责任；</w:t>
      </w:r>
    </w:p>
    <w:p w:rsidR="005D0A9F" w:rsidRDefault="005D0A9F">
      <w:pPr>
        <w:pStyle w:val="a5"/>
        <w:spacing w:before="0" w:beforeAutospacing="0" w:after="0" w:afterAutospacing="0" w:line="360" w:lineRule="atLeast"/>
        <w:rPr>
          <w:rFonts w:ascii="Simsun" w:hAnsi="Simsun"/>
        </w:rPr>
      </w:pPr>
      <w:r>
        <w:rPr>
          <w:rFonts w:ascii="Simsun" w:hAnsi="Simsun"/>
        </w:rPr>
        <w:lastRenderedPageBreak/>
        <w:t>5</w:t>
      </w:r>
      <w:r>
        <w:rPr>
          <w:rFonts w:ascii="Simsun" w:hAnsi="Simsun"/>
        </w:rPr>
        <w:t>、除依据《暂行办法》、《试点办法》、本《基金合同》及其他有关规定外，基金托管人不得委托第三人托管基金资产；</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、保管由基金管理人代表基金签订的与基金有关的重大合同及有关凭证；</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、以托管人和基金联名的方式为基金开设证券账户，以基金的名义开立银行存款账户等基金资产账户，负责基金投资于证券的清算交割，执行基金管理人的投资指令，并负责办理基金名下的资金往来；</w:t>
      </w:r>
    </w:p>
    <w:p w:rsidR="005D0A9F" w:rsidRDefault="005D0A9F">
      <w:pPr>
        <w:pStyle w:val="a5"/>
        <w:spacing w:before="0" w:beforeAutospacing="0" w:after="0" w:afterAutospacing="0" w:line="360" w:lineRule="atLeast"/>
        <w:rPr>
          <w:rFonts w:ascii="Simsun" w:hAnsi="Simsun"/>
        </w:rPr>
      </w:pPr>
      <w:r>
        <w:rPr>
          <w:rFonts w:ascii="Simsun" w:hAnsi="Simsun"/>
        </w:rPr>
        <w:t>8</w:t>
      </w:r>
      <w:r>
        <w:rPr>
          <w:rFonts w:ascii="Simsun" w:hAnsi="Simsun"/>
        </w:rPr>
        <w:t>、对基金商业秘密和基金份额持有人、投资者进行基金交易有关情况负有保密义务，不泄露基金投资计划、投资意向及基金份额持有人或投资者的相关情况及资</w:t>
      </w:r>
      <w:r>
        <w:rPr>
          <w:rFonts w:ascii="Simsun" w:hAnsi="Simsun"/>
        </w:rPr>
        <w:t xml:space="preserve"> </w:t>
      </w:r>
      <w:r>
        <w:rPr>
          <w:rFonts w:ascii="Simsun" w:hAnsi="Simsun"/>
        </w:rPr>
        <w:t>料等；除《暂行办法》、《试点办法》、《基金合同》及其他有关规定另有规定外，在基金信息公开披露前予以保密，不得向他人泄露；但因遵守和服从司法机构、</w:t>
      </w:r>
      <w:r>
        <w:rPr>
          <w:rFonts w:ascii="Simsun" w:hAnsi="Simsun"/>
        </w:rPr>
        <w:t xml:space="preserve"> </w:t>
      </w:r>
      <w:r>
        <w:rPr>
          <w:rFonts w:ascii="Simsun" w:hAnsi="Simsun"/>
        </w:rPr>
        <w:t>中国证监会或其他监管机构的判决、裁决、决定、命令而作出的披露不应视为基金托管人违反本《基金合同》规定的保密义务；</w:t>
      </w:r>
    </w:p>
    <w:p w:rsidR="005D0A9F" w:rsidRDefault="005D0A9F">
      <w:pPr>
        <w:pStyle w:val="a5"/>
        <w:spacing w:before="0" w:beforeAutospacing="0" w:after="0" w:afterAutospacing="0" w:line="360" w:lineRule="atLeast"/>
        <w:rPr>
          <w:rFonts w:ascii="Simsun" w:hAnsi="Simsun"/>
        </w:rPr>
      </w:pPr>
      <w:r>
        <w:rPr>
          <w:rFonts w:ascii="Simsun" w:hAnsi="Simsun"/>
        </w:rPr>
        <w:t>9</w:t>
      </w:r>
      <w:r>
        <w:rPr>
          <w:rFonts w:ascii="Simsun" w:hAnsi="Simsun"/>
        </w:rPr>
        <w:t>、复核、审查基金管理人计算的基金资产净值及本基金的单位基金资产净值；</w:t>
      </w:r>
    </w:p>
    <w:p w:rsidR="005D0A9F" w:rsidRDefault="005D0A9F">
      <w:pPr>
        <w:pStyle w:val="a5"/>
        <w:spacing w:before="0" w:beforeAutospacing="0" w:after="0" w:afterAutospacing="0" w:line="360" w:lineRule="atLeast"/>
        <w:rPr>
          <w:rFonts w:ascii="Simsun" w:hAnsi="Simsun"/>
        </w:rPr>
      </w:pPr>
      <w:r>
        <w:rPr>
          <w:rFonts w:ascii="Simsun" w:hAnsi="Simsun"/>
        </w:rPr>
        <w:t>10</w:t>
      </w:r>
      <w:r>
        <w:rPr>
          <w:rFonts w:ascii="Simsun" w:hAnsi="Simsun"/>
        </w:rPr>
        <w:t>、对基金财务会计报告、中期和年度基金报告出具意见；</w:t>
      </w:r>
    </w:p>
    <w:p w:rsidR="005D0A9F" w:rsidRDefault="005D0A9F">
      <w:pPr>
        <w:pStyle w:val="a5"/>
        <w:spacing w:before="0" w:beforeAutospacing="0" w:after="0" w:afterAutospacing="0" w:line="360" w:lineRule="atLeast"/>
        <w:rPr>
          <w:rFonts w:ascii="Simsun" w:hAnsi="Simsun"/>
        </w:rPr>
      </w:pPr>
      <w:r>
        <w:rPr>
          <w:rFonts w:ascii="Simsun" w:hAnsi="Simsun"/>
        </w:rPr>
        <w:t>11</w:t>
      </w:r>
      <w:r>
        <w:rPr>
          <w:rFonts w:ascii="Simsun" w:hAnsi="Simsun"/>
        </w:rPr>
        <w:t>、按规定出具基金业绩和基金托管情况的报告，并报中国证监会和银行监管机构；</w:t>
      </w:r>
    </w:p>
    <w:p w:rsidR="005D0A9F" w:rsidRDefault="005D0A9F">
      <w:pPr>
        <w:pStyle w:val="a5"/>
        <w:spacing w:before="0" w:beforeAutospacing="0" w:after="0" w:afterAutospacing="0" w:line="360" w:lineRule="atLeast"/>
        <w:rPr>
          <w:rFonts w:ascii="Simsun" w:hAnsi="Simsun"/>
        </w:rPr>
      </w:pPr>
      <w:r>
        <w:rPr>
          <w:rFonts w:ascii="Simsun" w:hAnsi="Simsun"/>
        </w:rPr>
        <w:t>12</w:t>
      </w:r>
      <w:r>
        <w:rPr>
          <w:rFonts w:ascii="Simsun" w:hAnsi="Simsun"/>
        </w:rPr>
        <w:t>、在定期报告内出具基金托管人意见，说明基金管理人在各重要方面的运作是否严格按照本《基金合同》的规定进行，如果基金管理人有未执行本《基金合同》规定的行为，还应当说明基金托管人是否采取了适当的措施；</w:t>
      </w:r>
    </w:p>
    <w:p w:rsidR="005D0A9F" w:rsidRDefault="005D0A9F">
      <w:pPr>
        <w:pStyle w:val="a5"/>
        <w:spacing w:before="0" w:beforeAutospacing="0" w:after="0" w:afterAutospacing="0" w:line="360" w:lineRule="atLeast"/>
        <w:rPr>
          <w:rFonts w:ascii="Simsun" w:hAnsi="Simsun"/>
        </w:rPr>
      </w:pPr>
      <w:r>
        <w:rPr>
          <w:rFonts w:ascii="Simsun" w:hAnsi="Simsun"/>
        </w:rPr>
        <w:t>13</w:t>
      </w:r>
      <w:r>
        <w:rPr>
          <w:rFonts w:ascii="Simsun" w:hAnsi="Simsun"/>
        </w:rPr>
        <w:t>、保存有关基金托管事务的完整记录</w:t>
      </w:r>
      <w:r>
        <w:rPr>
          <w:rFonts w:ascii="Simsun" w:hAnsi="Simsun"/>
        </w:rPr>
        <w:t>15</w:t>
      </w:r>
      <w:r>
        <w:rPr>
          <w:rFonts w:ascii="Simsun" w:hAnsi="Simsun"/>
        </w:rPr>
        <w:t>年以上；</w:t>
      </w:r>
    </w:p>
    <w:p w:rsidR="005D0A9F" w:rsidRDefault="005D0A9F">
      <w:pPr>
        <w:pStyle w:val="a5"/>
        <w:spacing w:before="0" w:beforeAutospacing="0" w:after="0" w:afterAutospacing="0" w:line="360" w:lineRule="atLeast"/>
        <w:rPr>
          <w:rFonts w:ascii="Simsun" w:hAnsi="Simsun"/>
        </w:rPr>
      </w:pPr>
      <w:r>
        <w:rPr>
          <w:rFonts w:ascii="Simsun" w:hAnsi="Simsun"/>
        </w:rPr>
        <w:t>14</w:t>
      </w:r>
      <w:r>
        <w:rPr>
          <w:rFonts w:ascii="Simsun" w:hAnsi="Simsun"/>
        </w:rPr>
        <w:t>、按规定制作相关账册并与基金管理人核对；</w:t>
      </w:r>
    </w:p>
    <w:p w:rsidR="005D0A9F" w:rsidRDefault="005D0A9F">
      <w:pPr>
        <w:pStyle w:val="a5"/>
        <w:spacing w:before="0" w:beforeAutospacing="0" w:after="0" w:afterAutospacing="0" w:line="360" w:lineRule="atLeast"/>
        <w:rPr>
          <w:rFonts w:ascii="Simsun" w:hAnsi="Simsun"/>
        </w:rPr>
      </w:pPr>
      <w:r>
        <w:rPr>
          <w:rFonts w:ascii="Simsun" w:hAnsi="Simsun"/>
        </w:rPr>
        <w:t>15</w:t>
      </w:r>
      <w:r>
        <w:rPr>
          <w:rFonts w:ascii="Simsun" w:hAnsi="Simsun"/>
        </w:rPr>
        <w:t>、依据基金管理人的指令或有关规定向相应的基金份额持有人支付基金收益和赎回款项；</w:t>
      </w:r>
    </w:p>
    <w:p w:rsidR="005D0A9F" w:rsidRDefault="005D0A9F">
      <w:pPr>
        <w:pStyle w:val="a5"/>
        <w:spacing w:before="0" w:beforeAutospacing="0" w:after="0" w:afterAutospacing="0" w:line="360" w:lineRule="atLeast"/>
        <w:rPr>
          <w:rFonts w:ascii="Simsun" w:hAnsi="Simsun"/>
        </w:rPr>
      </w:pPr>
      <w:r>
        <w:rPr>
          <w:rFonts w:ascii="Simsun" w:hAnsi="Simsun"/>
        </w:rPr>
        <w:t>16</w:t>
      </w:r>
      <w:r>
        <w:rPr>
          <w:rFonts w:ascii="Simsun" w:hAnsi="Simsun"/>
        </w:rPr>
        <w:t>、参加基金清算小组，参与基金资产的保管、清理、估价、变现和分配；</w:t>
      </w:r>
    </w:p>
    <w:p w:rsidR="005D0A9F" w:rsidRDefault="005D0A9F">
      <w:pPr>
        <w:pStyle w:val="a5"/>
        <w:spacing w:before="0" w:beforeAutospacing="0" w:after="0" w:afterAutospacing="0" w:line="360" w:lineRule="atLeast"/>
        <w:rPr>
          <w:rFonts w:ascii="Simsun" w:hAnsi="Simsun"/>
        </w:rPr>
      </w:pPr>
      <w:r>
        <w:rPr>
          <w:rFonts w:ascii="Simsun" w:hAnsi="Simsun"/>
        </w:rPr>
        <w:t>17</w:t>
      </w:r>
      <w:r>
        <w:rPr>
          <w:rFonts w:ascii="Simsun" w:hAnsi="Simsun"/>
        </w:rPr>
        <w:t>、面临解散、依法被撤销、破产或者由接管人接管其资产时，及时报告中国证监会和银行监管机构，并通知基金管理人；</w:t>
      </w:r>
    </w:p>
    <w:p w:rsidR="005D0A9F" w:rsidRDefault="005D0A9F">
      <w:pPr>
        <w:pStyle w:val="a5"/>
        <w:spacing w:before="0" w:beforeAutospacing="0" w:after="0" w:afterAutospacing="0" w:line="360" w:lineRule="atLeast"/>
        <w:rPr>
          <w:rFonts w:ascii="Simsun" w:hAnsi="Simsun"/>
        </w:rPr>
      </w:pPr>
      <w:r>
        <w:rPr>
          <w:rFonts w:ascii="Simsun" w:hAnsi="Simsun"/>
        </w:rPr>
        <w:t>18</w:t>
      </w:r>
      <w:r>
        <w:rPr>
          <w:rFonts w:ascii="Simsun" w:hAnsi="Simsun"/>
        </w:rPr>
        <w:t>、基金管理人因过错造成基金资产损失时，基金托管人应为基金向基金管理人追偿；</w:t>
      </w:r>
    </w:p>
    <w:p w:rsidR="005D0A9F" w:rsidRDefault="005D0A9F">
      <w:pPr>
        <w:pStyle w:val="a5"/>
        <w:spacing w:before="0" w:beforeAutospacing="0" w:after="0" w:afterAutospacing="0" w:line="360" w:lineRule="atLeast"/>
        <w:rPr>
          <w:rFonts w:ascii="Simsun" w:hAnsi="Simsun"/>
        </w:rPr>
      </w:pPr>
      <w:r>
        <w:rPr>
          <w:rFonts w:ascii="Simsun" w:hAnsi="Simsun"/>
        </w:rPr>
        <w:t>19</w:t>
      </w:r>
      <w:r>
        <w:rPr>
          <w:rFonts w:ascii="Simsun" w:hAnsi="Simsun"/>
        </w:rPr>
        <w:t>、因过错导致基金资产的损失或因违背托管职责或者处理基金事务不当对第三人所负债务或者其受到的损失，应以其自有财产承担，其责任不因其退任而免除；</w:t>
      </w:r>
    </w:p>
    <w:p w:rsidR="005D0A9F" w:rsidRDefault="005D0A9F">
      <w:pPr>
        <w:pStyle w:val="a5"/>
        <w:spacing w:before="0" w:beforeAutospacing="0" w:after="0" w:afterAutospacing="0" w:line="360" w:lineRule="atLeast"/>
        <w:rPr>
          <w:rFonts w:ascii="Simsun" w:hAnsi="Simsun"/>
        </w:rPr>
      </w:pPr>
      <w:r>
        <w:rPr>
          <w:rFonts w:ascii="Simsun" w:hAnsi="Simsun"/>
        </w:rPr>
        <w:t>20</w:t>
      </w:r>
      <w:r>
        <w:rPr>
          <w:rFonts w:ascii="Simsun" w:hAnsi="Simsun"/>
        </w:rPr>
        <w:t>、监督基金管理人的投资运作，发现基金管理人的投资指令违法、违规的，不予执行，并向中国证监会报告；</w:t>
      </w:r>
    </w:p>
    <w:p w:rsidR="005D0A9F" w:rsidRDefault="005D0A9F">
      <w:pPr>
        <w:pStyle w:val="a5"/>
        <w:spacing w:before="0" w:beforeAutospacing="0" w:after="0" w:afterAutospacing="0" w:line="360" w:lineRule="atLeast"/>
        <w:rPr>
          <w:rFonts w:ascii="Simsun" w:hAnsi="Simsun"/>
        </w:rPr>
      </w:pPr>
      <w:r>
        <w:rPr>
          <w:rFonts w:ascii="Simsun" w:hAnsi="Simsun"/>
        </w:rPr>
        <w:t>21</w:t>
      </w:r>
      <w:r>
        <w:rPr>
          <w:rFonts w:ascii="Simsun" w:hAnsi="Simsun"/>
        </w:rPr>
        <w:t>、不从事任何有损基金及基金其他当事人利益的活动；</w:t>
      </w:r>
    </w:p>
    <w:p w:rsidR="005D0A9F" w:rsidRDefault="005D0A9F">
      <w:pPr>
        <w:pStyle w:val="a5"/>
        <w:spacing w:before="0" w:beforeAutospacing="0" w:after="0" w:afterAutospacing="0" w:line="360" w:lineRule="atLeast"/>
        <w:rPr>
          <w:rFonts w:ascii="Simsun" w:hAnsi="Simsun"/>
        </w:rPr>
      </w:pPr>
      <w:r>
        <w:rPr>
          <w:rFonts w:ascii="Simsun" w:hAnsi="Simsun"/>
        </w:rPr>
        <w:t>22</w:t>
      </w:r>
      <w:r>
        <w:rPr>
          <w:rFonts w:ascii="Simsun" w:hAnsi="Simsun"/>
        </w:rPr>
        <w:t>、法律、法规、本《基金合同》和依据本《基金合同》制定的其他法律文件所规定的其他义务。</w:t>
      </w:r>
    </w:p>
    <w:p w:rsidR="005D0A9F" w:rsidRDefault="005D0A9F">
      <w:pPr>
        <w:pStyle w:val="3"/>
        <w:jc w:val="center"/>
        <w:rPr>
          <w:rFonts w:ascii="Simsun" w:eastAsia="Times New Roman" w:hAnsi="Simsun"/>
          <w:sz w:val="28"/>
          <w:szCs w:val="28"/>
        </w:rPr>
      </w:pPr>
      <w:r>
        <w:rPr>
          <w:rStyle w:val="a6"/>
          <w:rFonts w:hint="eastAsia"/>
          <w:b/>
          <w:bCs/>
          <w:sz w:val="24"/>
          <w:szCs w:val="24"/>
        </w:rPr>
        <w:t>七、基金份额持有人的权利与义务</w:t>
      </w:r>
    </w:p>
    <w:p w:rsidR="005D0A9F" w:rsidRDefault="005D0A9F">
      <w:pPr>
        <w:pStyle w:val="a5"/>
        <w:spacing w:before="0" w:beforeAutospacing="0" w:after="0" w:afterAutospacing="0" w:line="360" w:lineRule="atLeast"/>
        <w:rPr>
          <w:rFonts w:ascii="Simsun" w:hAnsi="Simsun"/>
        </w:rPr>
      </w:pPr>
      <w:r>
        <w:rPr>
          <w:rStyle w:val="a6"/>
          <w:rFonts w:ascii="Simsun" w:hAnsi="Simsun"/>
        </w:rPr>
        <w:lastRenderedPageBreak/>
        <w:t>一、基金份额持有人的权利</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、按本《基金合同》的规定出席或者委派代表出席基金份额持有人大会，并行使表决权；</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、按本《基金合同》的规定取得基金收益；</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、监督基金经营情况，查询或获取公开的基金业务及财务状况的资料；</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、申购或赎回基金份额；</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、在不同的基金直销或代销机构之间转托管；</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、获取基金清算后的剩余资产；</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、要求基金管理人或基金托管人按法律法规、本《基金合同》以及依据本《基金合同》制定的其他法律文件的规定履行其义务；</w:t>
      </w:r>
    </w:p>
    <w:p w:rsidR="005D0A9F" w:rsidRDefault="005D0A9F">
      <w:pPr>
        <w:pStyle w:val="a5"/>
        <w:spacing w:before="0" w:beforeAutospacing="0" w:after="0" w:afterAutospacing="0" w:line="360" w:lineRule="atLeast"/>
        <w:rPr>
          <w:rFonts w:ascii="Simsun" w:hAnsi="Simsun"/>
        </w:rPr>
      </w:pPr>
      <w:r>
        <w:rPr>
          <w:rFonts w:ascii="Simsun" w:hAnsi="Simsun"/>
        </w:rPr>
        <w:t>8</w:t>
      </w:r>
      <w:r>
        <w:rPr>
          <w:rFonts w:ascii="Simsun" w:hAnsi="Simsun"/>
        </w:rPr>
        <w:t>、依照本合同的规定，召集基金份额持有人大会；</w:t>
      </w:r>
    </w:p>
    <w:p w:rsidR="005D0A9F" w:rsidRDefault="005D0A9F">
      <w:pPr>
        <w:pStyle w:val="a5"/>
        <w:spacing w:before="0" w:beforeAutospacing="0" w:after="0" w:afterAutospacing="0" w:line="360" w:lineRule="atLeast"/>
        <w:rPr>
          <w:rFonts w:ascii="Simsun" w:hAnsi="Simsun"/>
        </w:rPr>
      </w:pPr>
      <w:r>
        <w:rPr>
          <w:rFonts w:ascii="Simsun" w:hAnsi="Simsun"/>
        </w:rPr>
        <w:t>9</w:t>
      </w:r>
      <w:r>
        <w:rPr>
          <w:rFonts w:ascii="Simsun" w:hAnsi="Simsun"/>
        </w:rPr>
        <w:t>、要求基金管理人或基金托管人及时依据法律法规、本《基金合同》以及依据本《基金合同》制定的其他法律文件行使权利、履行义务；</w:t>
      </w:r>
    </w:p>
    <w:p w:rsidR="005D0A9F" w:rsidRDefault="005D0A9F">
      <w:pPr>
        <w:pStyle w:val="a5"/>
        <w:spacing w:before="0" w:beforeAutospacing="0" w:after="0" w:afterAutospacing="0" w:line="360" w:lineRule="atLeast"/>
        <w:rPr>
          <w:rFonts w:ascii="Simsun" w:hAnsi="Simsun"/>
        </w:rPr>
      </w:pPr>
      <w:r>
        <w:rPr>
          <w:rFonts w:ascii="Simsun" w:hAnsi="Simsun"/>
        </w:rPr>
        <w:t>10</w:t>
      </w:r>
      <w:r>
        <w:rPr>
          <w:rFonts w:ascii="Simsun" w:hAnsi="Simsun"/>
        </w:rPr>
        <w:t>、法律、法规、本《基金合同》以及依据本《基金合同》制定的其他法律文件规定的其他权利。</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二、基金份额持有人的义务</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、遵守基金合同；</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、缴纳基金认购、申购款项，承担基金合同规定的费用；</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、以其对基金的投资额为限承担基金亏损或者终止的有限责任；</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、不从事任何有损基金及本基金其他当事人利益的活动；</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、法律法规及基金合同规定的其他义务。</w:t>
      </w:r>
    </w:p>
    <w:p w:rsidR="005D0A9F" w:rsidRDefault="005D0A9F">
      <w:pPr>
        <w:pStyle w:val="3"/>
        <w:jc w:val="center"/>
        <w:rPr>
          <w:rFonts w:ascii="Simsun" w:eastAsia="Times New Roman" w:hAnsi="Simsun"/>
          <w:sz w:val="28"/>
          <w:szCs w:val="28"/>
        </w:rPr>
      </w:pPr>
      <w:r>
        <w:rPr>
          <w:rStyle w:val="a6"/>
          <w:rFonts w:hint="eastAsia"/>
          <w:b/>
          <w:bCs/>
          <w:sz w:val="24"/>
          <w:szCs w:val="24"/>
        </w:rPr>
        <w:t>八、基金份额持有人大会</w:t>
      </w:r>
    </w:p>
    <w:p w:rsidR="005D0A9F" w:rsidRDefault="005D0A9F">
      <w:pPr>
        <w:pStyle w:val="a5"/>
        <w:spacing w:before="0" w:beforeAutospacing="0" w:after="0" w:afterAutospacing="0" w:line="360" w:lineRule="atLeast"/>
        <w:rPr>
          <w:rFonts w:ascii="Simsun" w:hAnsi="Simsun"/>
        </w:rPr>
      </w:pPr>
      <w:r>
        <w:rPr>
          <w:rStyle w:val="a6"/>
          <w:rFonts w:ascii="Simsun" w:hAnsi="Simsun"/>
        </w:rPr>
        <w:t>一、召开事由</w:t>
      </w:r>
    </w:p>
    <w:p w:rsidR="005D0A9F" w:rsidRDefault="005D0A9F">
      <w:pPr>
        <w:pStyle w:val="a5"/>
        <w:spacing w:before="0" w:beforeAutospacing="0" w:after="0" w:afterAutospacing="0" w:line="360" w:lineRule="atLeast"/>
        <w:rPr>
          <w:rFonts w:ascii="Simsun" w:hAnsi="Simsun"/>
        </w:rPr>
      </w:pPr>
      <w:r>
        <w:rPr>
          <w:rFonts w:ascii="Simsun" w:hAnsi="Simsun"/>
        </w:rPr>
        <w:t>有以下情形之一的，应召开基金份额持有人大会：</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、修改基金合同；</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、更换基金管理人；</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、更换基金托管人；</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、决定终止基金；</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、与其它基金合并；</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、转换基金运作方式；</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、提高基金管理人、基金托管人的报酬标准；</w:t>
      </w:r>
    </w:p>
    <w:p w:rsidR="005D0A9F" w:rsidRDefault="005D0A9F">
      <w:pPr>
        <w:pStyle w:val="a5"/>
        <w:spacing w:before="0" w:beforeAutospacing="0" w:after="0" w:afterAutospacing="0" w:line="360" w:lineRule="atLeast"/>
        <w:rPr>
          <w:rFonts w:ascii="Simsun" w:hAnsi="Simsun"/>
        </w:rPr>
      </w:pPr>
      <w:r>
        <w:rPr>
          <w:rFonts w:ascii="Simsun" w:hAnsi="Simsun"/>
        </w:rPr>
        <w:t>8</w:t>
      </w:r>
      <w:r>
        <w:rPr>
          <w:rFonts w:ascii="Simsun" w:hAnsi="Simsun"/>
        </w:rPr>
        <w:t>、更换标的指数，但本基金合同另有规定的除外；</w:t>
      </w:r>
    </w:p>
    <w:p w:rsidR="005D0A9F" w:rsidRDefault="005D0A9F">
      <w:pPr>
        <w:pStyle w:val="a5"/>
        <w:spacing w:before="0" w:beforeAutospacing="0" w:after="0" w:afterAutospacing="0" w:line="360" w:lineRule="atLeast"/>
        <w:rPr>
          <w:rFonts w:ascii="Simsun" w:hAnsi="Simsun"/>
        </w:rPr>
      </w:pPr>
      <w:r>
        <w:rPr>
          <w:rFonts w:ascii="Simsun" w:hAnsi="Simsun"/>
        </w:rPr>
        <w:t>9</w:t>
      </w:r>
      <w:r>
        <w:rPr>
          <w:rFonts w:ascii="Simsun" w:hAnsi="Simsun"/>
        </w:rPr>
        <w:t>、中国证监会规定的其他情形；</w:t>
      </w:r>
    </w:p>
    <w:p w:rsidR="005D0A9F" w:rsidRDefault="005D0A9F">
      <w:pPr>
        <w:pStyle w:val="a5"/>
        <w:spacing w:before="0" w:beforeAutospacing="0" w:after="0" w:afterAutospacing="0" w:line="360" w:lineRule="atLeast"/>
        <w:rPr>
          <w:rFonts w:ascii="Simsun" w:hAnsi="Simsun"/>
        </w:rPr>
      </w:pPr>
      <w:r>
        <w:rPr>
          <w:rFonts w:ascii="Simsun" w:hAnsi="Simsun"/>
        </w:rPr>
        <w:t>10</w:t>
      </w:r>
      <w:r>
        <w:rPr>
          <w:rFonts w:ascii="Simsun" w:hAnsi="Simsun"/>
        </w:rPr>
        <w:t>、法律法规及基金合同规定的其他事项。</w:t>
      </w:r>
    </w:p>
    <w:p w:rsidR="005D0A9F" w:rsidRDefault="005D0A9F">
      <w:pPr>
        <w:pStyle w:val="a5"/>
        <w:spacing w:before="0" w:beforeAutospacing="0" w:after="0" w:afterAutospacing="0" w:line="360" w:lineRule="atLeast"/>
        <w:rPr>
          <w:rFonts w:ascii="Simsun" w:hAnsi="Simsun"/>
        </w:rPr>
      </w:pPr>
      <w:r>
        <w:rPr>
          <w:rFonts w:ascii="Simsun" w:hAnsi="Simsun"/>
        </w:rPr>
        <w:t>以下情形不须召开基金份额持有人大会：</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、调低基金管理费率、基金托管费率；</w:t>
      </w:r>
    </w:p>
    <w:p w:rsidR="005D0A9F" w:rsidRDefault="005D0A9F">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、在本基金合同规定的范围内变更本基金的申购费率、赎回费率或在中国证监会允许的条件下调整收费方式；</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、因相应的法律、法规发生变动必须对基金合同进行修改；</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、对《基金合同》的修改不涉及基金合同当事人权利义务关系发生变化；</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、对《基金合同》的修改对基金份额持有人利益无实质性不利影响；</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、按照法律法规或本基金合同规定不需召开基金份额持有人大会的其他情形。</w:t>
      </w:r>
    </w:p>
    <w:p w:rsidR="005D0A9F" w:rsidRDefault="005D0A9F">
      <w:pPr>
        <w:pStyle w:val="a5"/>
        <w:spacing w:before="0" w:beforeAutospacing="0" w:after="0" w:afterAutospacing="0" w:line="360" w:lineRule="atLeast"/>
        <w:rPr>
          <w:rFonts w:ascii="Simsun" w:hAnsi="Simsun"/>
        </w:rPr>
      </w:pPr>
      <w:r>
        <w:rPr>
          <w:rStyle w:val="a6"/>
          <w:rFonts w:ascii="Simsun" w:hAnsi="Simsun"/>
        </w:rPr>
        <w:t>二、召集方式</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、在正常情况下，基金份额持有人大会由基金管理人召集；</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、在更换基金管理人或基金管理人未行使召集权的情况下，由基金托管人召集；</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、在基金管理人和基金托管人均无法行使召集权的情况下，可由持有本基金</w:t>
      </w:r>
      <w:r>
        <w:rPr>
          <w:rFonts w:ascii="Simsun" w:hAnsi="Simsun"/>
          <w:u w:val="single"/>
        </w:rPr>
        <w:t>        </w:t>
      </w:r>
      <w:r>
        <w:rPr>
          <w:rFonts w:ascii="Simsun" w:hAnsi="Simsun"/>
        </w:rPr>
        <w:t> %</w:t>
      </w:r>
      <w:r>
        <w:rPr>
          <w:rFonts w:ascii="Simsun" w:hAnsi="Simsun"/>
        </w:rPr>
        <w:t>（不含</w:t>
      </w:r>
      <w:r>
        <w:rPr>
          <w:rFonts w:ascii="Simsun" w:hAnsi="Simsun"/>
          <w:u w:val="single"/>
        </w:rPr>
        <w:t>        </w:t>
      </w:r>
      <w:r>
        <w:rPr>
          <w:rFonts w:ascii="Simsun" w:hAnsi="Simsun"/>
        </w:rPr>
        <w:t> %</w:t>
      </w:r>
      <w:r>
        <w:rPr>
          <w:rFonts w:ascii="Simsun" w:hAnsi="Simsun"/>
        </w:rPr>
        <w:t>）以上份额的持有人就同一事项召集；若就同一事项出现若干个基金份额持有人提案，则由提出该等提案的基金份额持有人共同推选出代表召集基金份额持有人大会。</w:t>
      </w:r>
    </w:p>
    <w:p w:rsidR="005D0A9F" w:rsidRDefault="005D0A9F">
      <w:pPr>
        <w:pStyle w:val="a5"/>
        <w:spacing w:before="0" w:beforeAutospacing="0" w:after="0" w:afterAutospacing="0" w:line="360" w:lineRule="atLeast"/>
        <w:rPr>
          <w:rFonts w:ascii="Simsun" w:hAnsi="Simsun"/>
        </w:rPr>
      </w:pPr>
      <w:r>
        <w:rPr>
          <w:rStyle w:val="a6"/>
          <w:rFonts w:ascii="Simsun" w:hAnsi="Simsun"/>
        </w:rPr>
        <w:t>三、通知</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、召开基金份额持有人大会，召集人应在会议召开前</w:t>
      </w:r>
      <w:r>
        <w:rPr>
          <w:rFonts w:ascii="Simsun" w:hAnsi="Simsun"/>
          <w:u w:val="single"/>
        </w:rPr>
        <w:t>        </w:t>
      </w:r>
      <w:r>
        <w:rPr>
          <w:rFonts w:ascii="Simsun" w:hAnsi="Simsun"/>
        </w:rPr>
        <w:t> </w:t>
      </w:r>
      <w:r>
        <w:rPr>
          <w:rFonts w:ascii="Simsun" w:hAnsi="Simsun"/>
        </w:rPr>
        <w:t>天，在至少一种中国证监会指定的至少一种信息披露媒体公告通知。基金份额持有人大会通知至少应载明以下内容：</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）会议召开的时间、地点和方式；</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）会议拟审议的事项；</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）有权出席基金份额持有人大会的权益登记日；</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）代理投票授权委托书的内容要求（包括但不限于代理人身份、代理权限和代理有效期限等）、委托书送达时间和地点；</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）会务常设联系人姓名、电话。</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采取通讯方式开会并进行表决的情况下，由召集人决定通讯方式和书面表决方式，并在会议通知中说明本次基金份额持有人大会所采取的具体通讯方式、委托的公证机关及其联系方式和联系人、书面表决意见的寄交和收取方式。</w:t>
      </w:r>
    </w:p>
    <w:p w:rsidR="005D0A9F" w:rsidRDefault="005D0A9F">
      <w:pPr>
        <w:pStyle w:val="a5"/>
        <w:spacing w:before="0" w:beforeAutospacing="0" w:after="0" w:afterAutospacing="0" w:line="360" w:lineRule="atLeast"/>
        <w:rPr>
          <w:rFonts w:ascii="Simsun" w:hAnsi="Simsun"/>
        </w:rPr>
      </w:pPr>
      <w:r>
        <w:rPr>
          <w:rStyle w:val="a6"/>
          <w:rFonts w:ascii="Simsun" w:hAnsi="Simsun"/>
        </w:rPr>
        <w:t>四、会议的召开</w:t>
      </w:r>
    </w:p>
    <w:p w:rsidR="005D0A9F" w:rsidRDefault="005D0A9F">
      <w:pPr>
        <w:pStyle w:val="a5"/>
        <w:spacing w:before="0" w:beforeAutospacing="0" w:after="0" w:afterAutospacing="0" w:line="360" w:lineRule="atLeast"/>
        <w:rPr>
          <w:rFonts w:ascii="Simsun" w:hAnsi="Simsun"/>
        </w:rPr>
      </w:pPr>
      <w:r>
        <w:rPr>
          <w:rFonts w:ascii="Simsun" w:hAnsi="Simsun"/>
        </w:rPr>
        <w:t>基金份额持有人大会可通过现场开会方式或通讯开会方式召开。</w:t>
      </w:r>
    </w:p>
    <w:p w:rsidR="005D0A9F" w:rsidRDefault="005D0A9F">
      <w:pPr>
        <w:pStyle w:val="a5"/>
        <w:spacing w:before="0" w:beforeAutospacing="0" w:after="0" w:afterAutospacing="0" w:line="360" w:lineRule="atLeast"/>
        <w:rPr>
          <w:rFonts w:ascii="Simsun" w:hAnsi="Simsun"/>
        </w:rPr>
      </w:pPr>
      <w:r>
        <w:rPr>
          <w:rFonts w:ascii="Simsun" w:hAnsi="Simsun"/>
        </w:rPr>
        <w:t>会议的召开方式由召集人确定，但更换基金管理人和基金托管人必须以现场开会方式召开基金份额持有人大会。</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、现场开会</w:t>
      </w:r>
    </w:p>
    <w:p w:rsidR="005D0A9F" w:rsidRDefault="005D0A9F">
      <w:pPr>
        <w:pStyle w:val="a5"/>
        <w:spacing w:before="0" w:beforeAutospacing="0" w:after="0" w:afterAutospacing="0" w:line="360" w:lineRule="atLeast"/>
        <w:rPr>
          <w:rFonts w:ascii="Simsun" w:hAnsi="Simsun"/>
        </w:rPr>
      </w:pPr>
      <w:r>
        <w:rPr>
          <w:rFonts w:ascii="Simsun" w:hAnsi="Simsun"/>
        </w:rPr>
        <w:t>由基金份额持有人本人出席或以代理投票授权委托书委派代表出席，现场开会时基金管理人和基金托管人的授权代表应当列席基金份额持有人大会。</w:t>
      </w:r>
    </w:p>
    <w:p w:rsidR="005D0A9F" w:rsidRDefault="005D0A9F">
      <w:pPr>
        <w:pStyle w:val="a5"/>
        <w:spacing w:before="0" w:beforeAutospacing="0" w:after="0" w:afterAutospacing="0" w:line="360" w:lineRule="atLeast"/>
        <w:rPr>
          <w:rFonts w:ascii="Simsun" w:hAnsi="Simsun"/>
        </w:rPr>
      </w:pPr>
      <w:r>
        <w:rPr>
          <w:rFonts w:ascii="Simsun" w:hAnsi="Simsun"/>
        </w:rPr>
        <w:t>现场开会同时符合以下条件时，可以进行基金份额持有人大会议程：</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）亲自出席会议者持有基金份额的凭证、受托出席会议者出具的委托人持有基金份额的凭证及委托人的代理投票授权委托书符合相关法律、法规、本基金合同和会议通知的规定；</w:t>
      </w:r>
    </w:p>
    <w:p w:rsidR="005D0A9F" w:rsidRDefault="005D0A9F">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）经核对，汇总到会者出示的在权利登记日持有基金份额的凭证显示，有效的基金份额不少于本基金在权利登记日基金总份额的</w:t>
      </w:r>
      <w:r>
        <w:rPr>
          <w:rFonts w:ascii="Simsun" w:hAnsi="Simsun"/>
        </w:rPr>
        <w:t>_____%</w:t>
      </w:r>
      <w:r>
        <w:rPr>
          <w:rFonts w:ascii="Simsun" w:hAnsi="Simsun"/>
        </w:rPr>
        <w:t>（不含</w:t>
      </w:r>
      <w:r>
        <w:rPr>
          <w:rFonts w:ascii="Simsun" w:hAnsi="Simsun"/>
        </w:rPr>
        <w:t>_____%</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、通讯方式开会</w:t>
      </w:r>
    </w:p>
    <w:p w:rsidR="005D0A9F" w:rsidRDefault="005D0A9F">
      <w:pPr>
        <w:pStyle w:val="a5"/>
        <w:spacing w:before="0" w:beforeAutospacing="0" w:after="0" w:afterAutospacing="0" w:line="360" w:lineRule="atLeast"/>
        <w:rPr>
          <w:rFonts w:ascii="Simsun" w:hAnsi="Simsun"/>
        </w:rPr>
      </w:pPr>
      <w:r>
        <w:rPr>
          <w:rFonts w:ascii="Simsun" w:hAnsi="Simsun"/>
        </w:rPr>
        <w:t>通讯方式开会应以书面方式进行表决。</w:t>
      </w:r>
    </w:p>
    <w:p w:rsidR="005D0A9F" w:rsidRDefault="005D0A9F">
      <w:pPr>
        <w:pStyle w:val="a5"/>
        <w:spacing w:before="0" w:beforeAutospacing="0" w:after="0" w:afterAutospacing="0" w:line="360" w:lineRule="atLeast"/>
        <w:rPr>
          <w:rFonts w:ascii="Simsun" w:hAnsi="Simsun"/>
        </w:rPr>
      </w:pPr>
      <w:r>
        <w:rPr>
          <w:rFonts w:ascii="Simsun" w:hAnsi="Simsun"/>
        </w:rPr>
        <w:t>在同时符合以下条件时，通讯开会的方式视为有效：</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）会议召集人按本基金合同规定公布会议通知后，在两个工作日内在中国证监会指定的至少一种公众媒体上连续公布相关提示性公告；</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）会议召集人在基金托管人和公证机关的监督下按照会议通知规定的方式收取基金份额持有人的书面表决意见；</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）本人直接出具书面意见或授权他人代表出具书面意见的，基金份额持有人所持有的基金份额不少于在权利登记日基金总份额的</w:t>
      </w:r>
      <w:r>
        <w:rPr>
          <w:rFonts w:ascii="Simsun" w:hAnsi="Simsun"/>
          <w:u w:val="single"/>
        </w:rPr>
        <w:t>        </w:t>
      </w:r>
      <w:r>
        <w:rPr>
          <w:rFonts w:ascii="Simsun" w:hAnsi="Simsun"/>
        </w:rPr>
        <w:t> %</w:t>
      </w:r>
      <w:r>
        <w:rPr>
          <w:rFonts w:ascii="Simsun" w:hAnsi="Simsun"/>
        </w:rPr>
        <w:t>（不含</w:t>
      </w:r>
      <w:r>
        <w:rPr>
          <w:rFonts w:ascii="Simsun" w:hAnsi="Simsun"/>
          <w:u w:val="single"/>
        </w:rPr>
        <w:t>        </w:t>
      </w:r>
      <w:r>
        <w:rPr>
          <w:rFonts w:ascii="Simsun" w:hAnsi="Simsun"/>
        </w:rPr>
        <w:t> %</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直接出具书面意见的基金份额持有人或受托代表他人出具书面意见的代理人，同时提交的持有基金份额的凭证、受托出席会议者出具的委托人持有基金份额的凭证及委托人的代理投票授权委托书符合法律、法规、本基金合同和会议通知的规定；</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）会议通知公布前已报中国证监会备案。</w:t>
      </w:r>
    </w:p>
    <w:p w:rsidR="005D0A9F" w:rsidRDefault="005D0A9F">
      <w:pPr>
        <w:pStyle w:val="a5"/>
        <w:spacing w:before="0" w:beforeAutospacing="0" w:after="0" w:afterAutospacing="0" w:line="360" w:lineRule="atLeast"/>
        <w:rPr>
          <w:rFonts w:ascii="Simsun" w:hAnsi="Simsun"/>
        </w:rPr>
      </w:pPr>
      <w:r>
        <w:rPr>
          <w:rFonts w:ascii="Simsun" w:hAnsi="Simsun"/>
        </w:rPr>
        <w:t>采取通讯方式进行表决时，除非在计票时有充分的相反证据证明，否则表面符合法律法规和会议通知规定的书面表决意见即视为有效的表决；表决意见模糊不清或相互矛盾的视为无效表决。</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、如果开会条件达不到上述现场开会或通讯方式开会的条件，则对同一议题可履行再次开会的程序，再次开会日期的提前通知期限为</w:t>
      </w:r>
      <w:r>
        <w:rPr>
          <w:rFonts w:ascii="Simsun" w:hAnsi="Simsun"/>
        </w:rPr>
        <w:t>10</w:t>
      </w:r>
      <w:r>
        <w:rPr>
          <w:rFonts w:ascii="Simsun" w:hAnsi="Simsun"/>
        </w:rPr>
        <w:t>天，但确定有权出席会议的基金份额持有人资格的权利登记日不应发生变化。</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、属于以现场开会方式再次召集基金份额持有人大会的，必须同时符合以下条件：</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）亲自出席会议者持有基金份额的凭证、受托出席会议者出具的委托人持有基金份额的凭证及委托人的代理投票授权委托书符合法律、法规、本基金合同和会议通知的规定；</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）经核对，汇总到会者出示的在权利登记日持有的基金份额凭证显示，全部有效的凭证所对应的基金份额不少于本基金在权利登记日基金总份额的</w:t>
      </w:r>
      <w:r>
        <w:rPr>
          <w:rFonts w:ascii="Simsun" w:hAnsi="Simsun"/>
          <w:u w:val="single"/>
        </w:rPr>
        <w:t>        </w:t>
      </w:r>
      <w:r>
        <w:rPr>
          <w:rFonts w:ascii="Simsun" w:hAnsi="Simsun"/>
        </w:rPr>
        <w:t> %</w:t>
      </w:r>
      <w:r>
        <w:rPr>
          <w:rFonts w:ascii="Simsun" w:hAnsi="Simsun"/>
        </w:rPr>
        <w:t>（不含</w:t>
      </w:r>
      <w:r>
        <w:rPr>
          <w:rFonts w:ascii="Simsun" w:hAnsi="Simsun"/>
          <w:u w:val="single"/>
        </w:rPr>
        <w:t>        </w:t>
      </w:r>
      <w:r>
        <w:rPr>
          <w:rFonts w:ascii="Simsun" w:hAnsi="Simsun"/>
        </w:rPr>
        <w:t> %</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、属于以通讯表决方式再次召集基金份额持有人大会的，必须符合以下条件：</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）会议召集人按本基金合同规定公布会议通知后，在</w:t>
      </w:r>
      <w:r>
        <w:rPr>
          <w:rFonts w:ascii="Simsun" w:hAnsi="Simsun"/>
        </w:rPr>
        <w:t>2</w:t>
      </w:r>
      <w:r>
        <w:rPr>
          <w:rFonts w:ascii="Simsun" w:hAnsi="Simsun"/>
        </w:rPr>
        <w:t>个工作日内连续公布相关提示性公告；</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）会议召集人在基金托管人和公证机关的监督下按照会议通知规定的方式收取基金份额持有人的书面表决意见；</w:t>
      </w:r>
    </w:p>
    <w:p w:rsidR="005D0A9F" w:rsidRDefault="005D0A9F">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）本人直接出具书面意见或授权他人代表出具书面意见的基金份额持有人所持有的基金份额不少于在权利登记日基金总份额的</w:t>
      </w:r>
      <w:r>
        <w:rPr>
          <w:rFonts w:ascii="Simsun" w:hAnsi="Simsun"/>
        </w:rPr>
        <w:t>50%</w:t>
      </w:r>
      <w:r>
        <w:rPr>
          <w:rFonts w:ascii="Simsun" w:hAnsi="Simsun"/>
        </w:rPr>
        <w:t>（不含</w:t>
      </w:r>
      <w:r>
        <w:rPr>
          <w:rFonts w:ascii="Simsun" w:hAnsi="Simsun"/>
        </w:rPr>
        <w:t>50%</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直接出具书面意见的基金份额持有人或受托代表他人出具书面意见的代理人，同时提交持有基金份额的凭证、受托出具书面意见的代理人出具的委托人持有基金份额的凭证及委托人的代理投票授权委托书符合相关法律、法规、本基金合同和会议通知的规定；</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）会议通知公布前已报中国证监会备案。</w:t>
      </w:r>
    </w:p>
    <w:p w:rsidR="005D0A9F" w:rsidRDefault="005D0A9F">
      <w:pPr>
        <w:pStyle w:val="a5"/>
        <w:spacing w:before="0" w:beforeAutospacing="0" w:after="0" w:afterAutospacing="0" w:line="360" w:lineRule="atLeast"/>
        <w:rPr>
          <w:rFonts w:ascii="Simsun" w:hAnsi="Simsun"/>
        </w:rPr>
      </w:pPr>
      <w:r>
        <w:rPr>
          <w:rStyle w:val="a6"/>
          <w:rFonts w:ascii="Simsun" w:hAnsi="Simsun"/>
        </w:rPr>
        <w:t>五、议事内容与程序</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、议事内容及提案权</w:t>
      </w:r>
    </w:p>
    <w:p w:rsidR="005D0A9F" w:rsidRDefault="005D0A9F">
      <w:pPr>
        <w:pStyle w:val="a5"/>
        <w:spacing w:before="0" w:beforeAutospacing="0" w:after="0" w:afterAutospacing="0" w:line="360" w:lineRule="atLeast"/>
        <w:rPr>
          <w:rFonts w:ascii="Simsun" w:hAnsi="Simsun"/>
        </w:rPr>
      </w:pPr>
      <w:r>
        <w:rPr>
          <w:rFonts w:ascii="Simsun" w:hAnsi="Simsun"/>
        </w:rPr>
        <w:t>议事内容为关系基金份额持有人利益的重大事项，如修改基金合同、决定终止基金、更换基金管理人、更换基金托管人、与其他基金合并、法律法规及《基金合同》规定的其他事项以及会议召集人认为需提交基金份额持有人大会讨论的其他事项。</w:t>
      </w:r>
    </w:p>
    <w:p w:rsidR="005D0A9F" w:rsidRDefault="005D0A9F">
      <w:pPr>
        <w:pStyle w:val="a5"/>
        <w:spacing w:before="0" w:beforeAutospacing="0" w:after="0" w:afterAutospacing="0" w:line="360" w:lineRule="atLeast"/>
        <w:rPr>
          <w:rFonts w:ascii="Simsun" w:hAnsi="Simsun"/>
        </w:rPr>
      </w:pPr>
      <w:r>
        <w:rPr>
          <w:rFonts w:ascii="Simsun" w:hAnsi="Simsun"/>
        </w:rPr>
        <w:t>基金管理人、基金托管人、单独或合并持有权益登记日基金总份额</w:t>
      </w:r>
      <w:r>
        <w:rPr>
          <w:rFonts w:ascii="Simsun" w:hAnsi="Simsun"/>
          <w:u w:val="single"/>
        </w:rPr>
        <w:t>        </w:t>
      </w:r>
      <w:r>
        <w:rPr>
          <w:rFonts w:ascii="Simsun" w:hAnsi="Simsun"/>
        </w:rPr>
        <w:t> %</w:t>
      </w:r>
      <w:r>
        <w:rPr>
          <w:rFonts w:ascii="Simsun" w:hAnsi="Simsun"/>
        </w:rPr>
        <w:t>以上（不含</w:t>
      </w:r>
      <w:r>
        <w:rPr>
          <w:rFonts w:ascii="Simsun" w:hAnsi="Simsun"/>
          <w:u w:val="single"/>
        </w:rPr>
        <w:t>        </w:t>
      </w:r>
      <w:r>
        <w:rPr>
          <w:rFonts w:ascii="Simsun" w:hAnsi="Simsun"/>
        </w:rPr>
        <w:t> %</w:t>
      </w:r>
      <w:r>
        <w:rPr>
          <w:rFonts w:ascii="Simsun" w:hAnsi="Simsun"/>
        </w:rPr>
        <w:t>）的基金份额持有人可以在大会召集人发出会议通知前向</w:t>
      </w:r>
      <w:r>
        <w:rPr>
          <w:rFonts w:ascii="Simsun" w:hAnsi="Simsun"/>
        </w:rPr>
        <w:t xml:space="preserve"> </w:t>
      </w:r>
      <w:r>
        <w:rPr>
          <w:rFonts w:ascii="Simsun" w:hAnsi="Simsun"/>
        </w:rPr>
        <w:t>大会召集人提交需由基金份额持有人大会审议表决的提案；也可以在会议通知发出后向大会召集人提交临时提案，临时提案应当在大会召开日前</w:t>
      </w:r>
      <w:r>
        <w:rPr>
          <w:rFonts w:ascii="Simsun" w:hAnsi="Simsun"/>
          <w:u w:val="single"/>
        </w:rPr>
        <w:t>        </w:t>
      </w:r>
      <w:r>
        <w:rPr>
          <w:rFonts w:ascii="Simsun" w:hAnsi="Simsun"/>
        </w:rPr>
        <w:t> </w:t>
      </w:r>
      <w:r>
        <w:rPr>
          <w:rFonts w:ascii="Simsun" w:hAnsi="Simsun"/>
        </w:rPr>
        <w:t>天提交召集人。</w:t>
      </w:r>
    </w:p>
    <w:p w:rsidR="005D0A9F" w:rsidRDefault="005D0A9F">
      <w:pPr>
        <w:pStyle w:val="a5"/>
        <w:spacing w:before="0" w:beforeAutospacing="0" w:after="0" w:afterAutospacing="0" w:line="360" w:lineRule="atLeast"/>
        <w:rPr>
          <w:rFonts w:ascii="Simsun" w:hAnsi="Simsun"/>
        </w:rPr>
      </w:pPr>
      <w:r>
        <w:rPr>
          <w:rFonts w:ascii="Simsun" w:hAnsi="Simsun"/>
        </w:rPr>
        <w:t>基金份额持有人大会的召集人发出召集现场会议的通知后，对原有提案的修改应当在基金份额持有人大会召开日</w:t>
      </w:r>
      <w:r>
        <w:rPr>
          <w:rFonts w:ascii="Simsun" w:hAnsi="Simsun"/>
          <w:u w:val="single"/>
        </w:rPr>
        <w:t>        </w:t>
      </w:r>
      <w:r>
        <w:rPr>
          <w:rFonts w:ascii="Simsun" w:hAnsi="Simsun"/>
        </w:rPr>
        <w:t> </w:t>
      </w:r>
      <w:r>
        <w:rPr>
          <w:rFonts w:ascii="Simsun" w:hAnsi="Simsun"/>
        </w:rPr>
        <w:t>天前公告。否则，会议的召开日期应当顺延并保证至少有</w:t>
      </w:r>
      <w:r>
        <w:rPr>
          <w:rFonts w:ascii="Simsun" w:hAnsi="Simsun"/>
          <w:u w:val="single"/>
        </w:rPr>
        <w:t>        </w:t>
      </w:r>
      <w:r>
        <w:rPr>
          <w:rFonts w:ascii="Simsun" w:hAnsi="Simsun"/>
        </w:rPr>
        <w:t> </w:t>
      </w:r>
      <w:r>
        <w:rPr>
          <w:rFonts w:ascii="Simsun" w:hAnsi="Simsun"/>
        </w:rPr>
        <w:t>天的间隔期。</w:t>
      </w:r>
    </w:p>
    <w:p w:rsidR="005D0A9F" w:rsidRDefault="005D0A9F">
      <w:pPr>
        <w:pStyle w:val="a5"/>
        <w:spacing w:before="0" w:beforeAutospacing="0" w:after="0" w:afterAutospacing="0" w:line="360" w:lineRule="atLeast"/>
        <w:rPr>
          <w:rFonts w:ascii="Simsun" w:hAnsi="Simsun"/>
        </w:rPr>
      </w:pPr>
      <w:r>
        <w:rPr>
          <w:rFonts w:ascii="Simsun" w:hAnsi="Simsun"/>
        </w:rPr>
        <w:t>基金份额持有人大会不得对未事先公告的议事内容进行表决。</w:t>
      </w:r>
    </w:p>
    <w:p w:rsidR="005D0A9F" w:rsidRDefault="005D0A9F">
      <w:pPr>
        <w:pStyle w:val="a5"/>
        <w:spacing w:before="0" w:beforeAutospacing="0" w:after="0" w:afterAutospacing="0" w:line="360" w:lineRule="atLeast"/>
        <w:rPr>
          <w:rFonts w:ascii="Simsun" w:hAnsi="Simsun"/>
        </w:rPr>
      </w:pPr>
      <w:r>
        <w:rPr>
          <w:rFonts w:ascii="Simsun" w:hAnsi="Simsun"/>
        </w:rPr>
        <w:t>召集人对于基金管理人和基金托管人和基金份额持有人提交的临时提案应进行审核，符合条件的应当在大会召开日</w:t>
      </w:r>
      <w:r>
        <w:rPr>
          <w:rFonts w:ascii="Simsun" w:hAnsi="Simsun"/>
          <w:u w:val="single"/>
        </w:rPr>
        <w:t>        </w:t>
      </w:r>
      <w:r>
        <w:rPr>
          <w:rFonts w:ascii="Simsun" w:hAnsi="Simsun"/>
        </w:rPr>
        <w:t> </w:t>
      </w:r>
      <w:r>
        <w:rPr>
          <w:rFonts w:ascii="Simsun" w:hAnsi="Simsun"/>
        </w:rPr>
        <w:t>天前公告。大会召集人应当按照以下原则对提案进行审核：</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）关联性。大会召集人对于提案涉及事项与基金有直接关系，并且不超出法律、法规和基金合同规定的基金份额持有人大会职权范围的，应提交大会审议；对</w:t>
      </w:r>
      <w:r>
        <w:rPr>
          <w:rFonts w:ascii="Simsun" w:hAnsi="Simsun"/>
        </w:rPr>
        <w:t xml:space="preserve"> </w:t>
      </w:r>
      <w:r>
        <w:rPr>
          <w:rFonts w:ascii="Simsun" w:hAnsi="Simsun"/>
        </w:rPr>
        <w:t>于不符合上述要求的，不提交基金份额持有人大会审议。如果召集人决定不将提案提交大会表决，应当在该次基金份额持有人大会上进行解释和说明。</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程序性。大会召集人可以对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rsidR="005D0A9F" w:rsidRDefault="005D0A9F">
      <w:pPr>
        <w:pStyle w:val="a5"/>
        <w:spacing w:before="0" w:beforeAutospacing="0" w:after="0" w:afterAutospacing="0" w:line="360" w:lineRule="atLeast"/>
        <w:rPr>
          <w:rFonts w:ascii="Simsun" w:hAnsi="Simsun"/>
        </w:rPr>
      </w:pPr>
      <w:r>
        <w:rPr>
          <w:rFonts w:ascii="Simsun" w:hAnsi="Simsun"/>
        </w:rPr>
        <w:t>单独或合并持有权利登记日基金总份额</w:t>
      </w:r>
      <w:r>
        <w:rPr>
          <w:rFonts w:ascii="Simsun" w:hAnsi="Simsun"/>
          <w:u w:val="single"/>
        </w:rPr>
        <w:t>        </w:t>
      </w:r>
      <w:r>
        <w:rPr>
          <w:rFonts w:ascii="Simsun" w:hAnsi="Simsun"/>
        </w:rPr>
        <w:t> %</w:t>
      </w:r>
      <w:r>
        <w:rPr>
          <w:rFonts w:ascii="Simsun" w:hAnsi="Simsun"/>
        </w:rPr>
        <w:t>（</w:t>
      </w:r>
      <w:r>
        <w:rPr>
          <w:rFonts w:ascii="Simsun" w:hAnsi="Simsun"/>
        </w:rPr>
        <w:t xml:space="preserve"> </w:t>
      </w:r>
      <w:r>
        <w:rPr>
          <w:rFonts w:ascii="Simsun" w:hAnsi="Simsun"/>
        </w:rPr>
        <w:t>不含</w:t>
      </w:r>
      <w:r>
        <w:rPr>
          <w:rFonts w:ascii="Simsun" w:hAnsi="Simsun"/>
          <w:u w:val="single"/>
        </w:rPr>
        <w:t>        </w:t>
      </w:r>
      <w:r>
        <w:rPr>
          <w:rFonts w:ascii="Simsun" w:hAnsi="Simsun"/>
        </w:rPr>
        <w:t> %</w:t>
      </w:r>
      <w:r>
        <w:rPr>
          <w:rFonts w:ascii="Simsun" w:hAnsi="Simsun"/>
        </w:rPr>
        <w:t>）以上的基金份额持有人提交基金份额持有人大会审议表决的提案，未获基金份额持有人大会审议通过，就同一提案再次提请基金份额持有人大会</w:t>
      </w:r>
      <w:r>
        <w:rPr>
          <w:rFonts w:ascii="Simsun" w:hAnsi="Simsun"/>
        </w:rPr>
        <w:t xml:space="preserve"> </w:t>
      </w:r>
      <w:r>
        <w:rPr>
          <w:rFonts w:ascii="Simsun" w:hAnsi="Simsun"/>
        </w:rPr>
        <w:t>审议，需由单独或合并持有权利登记日基金总份额</w:t>
      </w:r>
      <w:r>
        <w:rPr>
          <w:rFonts w:ascii="Simsun" w:hAnsi="Simsun"/>
          <w:u w:val="single"/>
        </w:rPr>
        <w:t>        </w:t>
      </w:r>
      <w:r>
        <w:rPr>
          <w:rFonts w:ascii="Simsun" w:hAnsi="Simsun"/>
        </w:rPr>
        <w:t> %</w:t>
      </w:r>
      <w:r>
        <w:rPr>
          <w:rFonts w:ascii="Simsun" w:hAnsi="Simsun"/>
        </w:rPr>
        <w:t>（不含</w:t>
      </w:r>
      <w:r>
        <w:rPr>
          <w:rFonts w:ascii="Simsun" w:hAnsi="Simsun"/>
          <w:u w:val="single"/>
        </w:rPr>
        <w:t>        </w:t>
      </w:r>
      <w:r>
        <w:rPr>
          <w:rFonts w:ascii="Simsun" w:hAnsi="Simsun"/>
        </w:rPr>
        <w:t> %</w:t>
      </w:r>
      <w:r>
        <w:rPr>
          <w:rFonts w:ascii="Simsun" w:hAnsi="Simsun"/>
        </w:rPr>
        <w:t>）以上的基金份额持有人</w:t>
      </w:r>
      <w:r>
        <w:rPr>
          <w:rFonts w:ascii="Simsun" w:hAnsi="Simsun"/>
        </w:rPr>
        <w:lastRenderedPageBreak/>
        <w:t>提交；基金管理人或基金托管人提交基金份额持有人大</w:t>
      </w:r>
      <w:r>
        <w:rPr>
          <w:rFonts w:ascii="Simsun" w:hAnsi="Simsun"/>
        </w:rPr>
        <w:t xml:space="preserve"> </w:t>
      </w:r>
      <w:r>
        <w:rPr>
          <w:rFonts w:ascii="Simsun" w:hAnsi="Simsun"/>
        </w:rPr>
        <w:t>会审议表决的提案，未获得基金份额持有人大会审议通过，就同一提案再次提请基金份额持有人大会审议，其时间间隔不少于六个月。</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、议事程序</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）现场开会</w:t>
      </w:r>
    </w:p>
    <w:p w:rsidR="005D0A9F" w:rsidRDefault="005D0A9F">
      <w:pPr>
        <w:pStyle w:val="a5"/>
        <w:spacing w:before="0" w:beforeAutospacing="0" w:after="0" w:afterAutospacing="0" w:line="360" w:lineRule="atLeast"/>
        <w:rPr>
          <w:rFonts w:ascii="Simsun" w:hAnsi="Simsun"/>
        </w:rPr>
      </w:pPr>
      <w:r>
        <w:rPr>
          <w:rFonts w:ascii="Simsun" w:hAnsi="Simsun"/>
        </w:rPr>
        <w:t>在现场开会的方式下，首先由大会主持人按照下列第七、款规定程序确定和公布监票人，然后由大会主持人宣读提案，经讨论后进行表决，并形成大会决议。大</w:t>
      </w:r>
      <w:r>
        <w:rPr>
          <w:rFonts w:ascii="Simsun" w:hAnsi="Simsun"/>
        </w:rPr>
        <w:t xml:space="preserve"> </w:t>
      </w:r>
      <w:r>
        <w:rPr>
          <w:rFonts w:ascii="Simsun" w:hAnsi="Simsun"/>
        </w:rPr>
        <w:t>会主持人为基金管理人授权出席会议的代表，在基金管理人未能主持大会的情况下，由基金托管人授权其出席会议的代表主持；如果基金管理人和基金托管人均未能</w:t>
      </w:r>
      <w:r>
        <w:rPr>
          <w:rFonts w:ascii="Simsun" w:hAnsi="Simsun"/>
        </w:rPr>
        <w:t xml:space="preserve"> </w:t>
      </w:r>
      <w:r>
        <w:rPr>
          <w:rFonts w:ascii="Simsun" w:hAnsi="Simsun"/>
        </w:rPr>
        <w:t>主持大会，则由出席大会的基金份额持有人以所代表的基金份额</w:t>
      </w:r>
      <w:r>
        <w:rPr>
          <w:rFonts w:ascii="Simsun" w:hAnsi="Simsun"/>
          <w:u w:val="single"/>
        </w:rPr>
        <w:t>        </w:t>
      </w:r>
      <w:r>
        <w:rPr>
          <w:rFonts w:ascii="Simsun" w:hAnsi="Simsun"/>
        </w:rPr>
        <w:t> %</w:t>
      </w:r>
      <w:r>
        <w:rPr>
          <w:rFonts w:ascii="Simsun" w:hAnsi="Simsun"/>
        </w:rPr>
        <w:t>以上多数（不含</w:t>
      </w:r>
      <w:r>
        <w:rPr>
          <w:rFonts w:ascii="Simsun" w:hAnsi="Simsun"/>
          <w:u w:val="single"/>
        </w:rPr>
        <w:t>        </w:t>
      </w:r>
      <w:r>
        <w:rPr>
          <w:rFonts w:ascii="Simsun" w:hAnsi="Simsun"/>
        </w:rPr>
        <w:t> %</w:t>
      </w:r>
      <w:r>
        <w:rPr>
          <w:rFonts w:ascii="Simsun" w:hAnsi="Simsun"/>
        </w:rPr>
        <w:t>）选举产生一名基金份额持有人作为该次基金份额持有人</w:t>
      </w:r>
      <w:r>
        <w:rPr>
          <w:rFonts w:ascii="Simsun" w:hAnsi="Simsun"/>
        </w:rPr>
        <w:t xml:space="preserve"> </w:t>
      </w:r>
      <w:r>
        <w:rPr>
          <w:rFonts w:ascii="Simsun" w:hAnsi="Simsun"/>
        </w:rPr>
        <w:t>大会的主持人。</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）通讯方式开会</w:t>
      </w:r>
    </w:p>
    <w:p w:rsidR="005D0A9F" w:rsidRDefault="005D0A9F">
      <w:pPr>
        <w:pStyle w:val="a5"/>
        <w:spacing w:before="0" w:beforeAutospacing="0" w:after="0" w:afterAutospacing="0" w:line="360" w:lineRule="atLeast"/>
        <w:rPr>
          <w:rFonts w:ascii="Simsun" w:hAnsi="Simsun"/>
        </w:rPr>
      </w:pPr>
      <w:r>
        <w:rPr>
          <w:rFonts w:ascii="Simsun" w:hAnsi="Simsun"/>
        </w:rPr>
        <w:t>在通讯方式开会的情况下，公告会议通知时应当同时公布提案，在所通知的表决截止日期第二天统计全部有效表决，在公证机构监督下形成决议。</w:t>
      </w:r>
    </w:p>
    <w:p w:rsidR="005D0A9F" w:rsidRDefault="005D0A9F">
      <w:pPr>
        <w:pStyle w:val="a5"/>
        <w:spacing w:before="0" w:beforeAutospacing="0" w:after="0" w:afterAutospacing="0" w:line="360" w:lineRule="atLeast"/>
        <w:rPr>
          <w:rFonts w:ascii="Simsun" w:hAnsi="Simsun"/>
        </w:rPr>
      </w:pPr>
      <w:r>
        <w:rPr>
          <w:rStyle w:val="a6"/>
          <w:rFonts w:ascii="Simsun" w:hAnsi="Simsun"/>
        </w:rPr>
        <w:t>六、表决</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、基金份额持有人所持每份基金份额享有平等的表决权。</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、基金份额持有人大会决议分为一般决议和特别决议：</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）一般决议，一般决议须经参加大会的基金份额持有人所持表决权的</w:t>
      </w:r>
      <w:r>
        <w:rPr>
          <w:rFonts w:ascii="Simsun" w:hAnsi="Simsun"/>
          <w:u w:val="single"/>
        </w:rPr>
        <w:t>        </w:t>
      </w:r>
      <w:r>
        <w:rPr>
          <w:rFonts w:ascii="Simsun" w:hAnsi="Simsun"/>
        </w:rPr>
        <w:t> %</w:t>
      </w:r>
      <w:r>
        <w:rPr>
          <w:rFonts w:ascii="Simsun" w:hAnsi="Simsun"/>
        </w:rPr>
        <w:t>以上（不含</w:t>
      </w:r>
      <w:r>
        <w:rPr>
          <w:rFonts w:ascii="Simsun" w:hAnsi="Simsun"/>
          <w:u w:val="single"/>
        </w:rPr>
        <w:t>        </w:t>
      </w:r>
      <w:r>
        <w:rPr>
          <w:rFonts w:ascii="Simsun" w:hAnsi="Simsun"/>
        </w:rPr>
        <w:t> %</w:t>
      </w:r>
      <w:r>
        <w:rPr>
          <w:rFonts w:ascii="Simsun" w:hAnsi="Simsun"/>
        </w:rPr>
        <w:t>）通过方为有效；除下列（</w:t>
      </w:r>
      <w:r>
        <w:rPr>
          <w:rFonts w:ascii="Simsun" w:hAnsi="Simsun"/>
        </w:rPr>
        <w:t>2</w:t>
      </w:r>
      <w:r>
        <w:rPr>
          <w:rFonts w:ascii="Simsun" w:hAnsi="Simsun"/>
        </w:rPr>
        <w:t>）所规定的须以特别决议通过事项以外的其他事项均以一般决议的方式通过。</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特别决议，特别决议应当经参加大会的基金份额持有人所持表决权的三分之二以上（不含三分之二）通过方可作出。更换基金管理人、更换基金托管人、提前终止基金合同等重大事项必须以特别决议通过方为有效。</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、基金份额持有人大会采取记名方式进行投票表决。</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、采取通讯方式进行表决时，符合会议通知规定的书面表决意见视为有效表决。</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、基金份额持有人大会的各项提案或同一项提案内并列的各项议题应当分开审议、逐项表决。</w:t>
      </w:r>
    </w:p>
    <w:p w:rsidR="005D0A9F" w:rsidRDefault="005D0A9F">
      <w:pPr>
        <w:pStyle w:val="a5"/>
        <w:spacing w:before="0" w:beforeAutospacing="0" w:after="0" w:afterAutospacing="0" w:line="360" w:lineRule="atLeast"/>
        <w:rPr>
          <w:rFonts w:ascii="Simsun" w:hAnsi="Simsun"/>
        </w:rPr>
      </w:pPr>
      <w:r>
        <w:rPr>
          <w:rStyle w:val="a6"/>
          <w:rFonts w:ascii="Simsun" w:hAnsi="Simsun"/>
        </w:rPr>
        <w:t>七、计票</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、现场开会</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）如大会由基金管理人或基金托管人召集，基金份额持有人大会的主持人应当在会议开始后宣布在出席会议的基金份额持有人中选举两名基金份额持有人代表</w:t>
      </w:r>
      <w:r>
        <w:rPr>
          <w:rFonts w:ascii="Simsun" w:hAnsi="Simsun"/>
        </w:rPr>
        <w:t xml:space="preserve"> </w:t>
      </w:r>
      <w:r>
        <w:rPr>
          <w:rFonts w:ascii="Simsun" w:hAnsi="Simsun"/>
        </w:rPr>
        <w:t>与大会召集人授权的一名监督员共同担任监票人；如大会由基金份额持有人自行召集，基金份额持有人大会的主持人应当在会议开始后宣布在出席会议的基金份额持</w:t>
      </w:r>
      <w:r>
        <w:rPr>
          <w:rFonts w:ascii="Simsun" w:hAnsi="Simsun"/>
        </w:rPr>
        <w:t xml:space="preserve"> </w:t>
      </w:r>
      <w:r>
        <w:rPr>
          <w:rFonts w:ascii="Simsun" w:hAnsi="Simsun"/>
        </w:rPr>
        <w:t>有人中选举三名基金份额持有人代表担任监票人。</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）监票人应当在基金份额持有人表决后立即进行清点并由大会主持人当场公布计票结果。</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如果会议主持人或基金份额持有人对于提交的表决结果有怀疑，可以在宣布表决结果后立即对所投票数进行要求重新清点；监票人应当进行重新清点，重新清点以一次为限。重新清点后，大会主持人应当当场公布重新清点结果。</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）计票过程应由公证机关予以公证。</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、通讯方式开会</w:t>
      </w:r>
    </w:p>
    <w:p w:rsidR="005D0A9F" w:rsidRDefault="005D0A9F">
      <w:pPr>
        <w:pStyle w:val="a5"/>
        <w:spacing w:before="0" w:beforeAutospacing="0" w:after="0" w:afterAutospacing="0" w:line="360" w:lineRule="atLeast"/>
        <w:rPr>
          <w:rFonts w:ascii="Simsun" w:hAnsi="Simsun"/>
        </w:rPr>
      </w:pPr>
      <w:r>
        <w:rPr>
          <w:rFonts w:ascii="Simsun" w:hAnsi="Simsun"/>
        </w:rPr>
        <w:t>在通讯方式开会的情况下，计票方式为：由大会召集人授权的两名监督员在基金托管人授权代表（若由基金托管人召集，则为基金管理人授权代表）的监督下进行计票，并由公证机关对其计票过程予以公证。</w:t>
      </w:r>
    </w:p>
    <w:p w:rsidR="005D0A9F" w:rsidRDefault="005D0A9F">
      <w:pPr>
        <w:pStyle w:val="a5"/>
        <w:spacing w:before="0" w:beforeAutospacing="0" w:after="0" w:afterAutospacing="0" w:line="360" w:lineRule="atLeast"/>
        <w:rPr>
          <w:rFonts w:ascii="Simsun" w:hAnsi="Simsun"/>
        </w:rPr>
      </w:pPr>
      <w:r>
        <w:rPr>
          <w:rFonts w:ascii="Simsun" w:hAnsi="Simsun"/>
        </w:rPr>
        <w:t>八、生效与公告</w:t>
      </w:r>
    </w:p>
    <w:p w:rsidR="005D0A9F" w:rsidRDefault="005D0A9F">
      <w:pPr>
        <w:pStyle w:val="a5"/>
        <w:spacing w:before="0" w:beforeAutospacing="0" w:after="0" w:afterAutospacing="0" w:line="360" w:lineRule="atLeast"/>
        <w:rPr>
          <w:rFonts w:ascii="Simsun" w:hAnsi="Simsun"/>
        </w:rPr>
      </w:pPr>
      <w:r>
        <w:rPr>
          <w:rFonts w:ascii="Simsun" w:hAnsi="Simsun"/>
        </w:rPr>
        <w:t>基金份额持有人大会决议自作出之日起生效，但其中需中国证监会或其他有权机构核准或备案的，自履行完毕相关手续之日起生效。</w:t>
      </w:r>
    </w:p>
    <w:p w:rsidR="005D0A9F" w:rsidRDefault="005D0A9F">
      <w:pPr>
        <w:pStyle w:val="a5"/>
        <w:spacing w:before="0" w:beforeAutospacing="0" w:after="0" w:afterAutospacing="0" w:line="360" w:lineRule="atLeast"/>
        <w:rPr>
          <w:rFonts w:ascii="Simsun" w:hAnsi="Simsun"/>
        </w:rPr>
      </w:pPr>
      <w:r>
        <w:rPr>
          <w:rFonts w:ascii="Simsun" w:hAnsi="Simsun"/>
        </w:rPr>
        <w:t>除非本《基金合同》或法律法规另有规定，生效的基金份额持有人大会决议对全体基金份额持有人均有法律约束力。</w:t>
      </w:r>
    </w:p>
    <w:p w:rsidR="005D0A9F" w:rsidRDefault="005D0A9F">
      <w:pPr>
        <w:pStyle w:val="a5"/>
        <w:spacing w:before="0" w:beforeAutospacing="0" w:after="0" w:afterAutospacing="0" w:line="360" w:lineRule="atLeast"/>
        <w:rPr>
          <w:rFonts w:ascii="Simsun" w:hAnsi="Simsun"/>
        </w:rPr>
      </w:pPr>
      <w:r>
        <w:rPr>
          <w:rFonts w:ascii="Simsun" w:hAnsi="Simsun"/>
        </w:rPr>
        <w:t>基金份额持有人大会决议自生效之日起</w:t>
      </w:r>
      <w:r>
        <w:rPr>
          <w:rFonts w:ascii="Simsun" w:hAnsi="Simsun"/>
          <w:u w:val="single"/>
        </w:rPr>
        <w:t>        </w:t>
      </w:r>
      <w:r>
        <w:rPr>
          <w:rFonts w:ascii="Simsun" w:hAnsi="Simsun"/>
        </w:rPr>
        <w:t> </w:t>
      </w:r>
      <w:r>
        <w:rPr>
          <w:rFonts w:ascii="Simsun" w:hAnsi="Simsun"/>
        </w:rPr>
        <w:t>个工作日内在至少一种中国证监会指定的信息披露媒体公告。</w:t>
      </w:r>
    </w:p>
    <w:p w:rsidR="005D0A9F" w:rsidRDefault="005D0A9F">
      <w:pPr>
        <w:pStyle w:val="2"/>
        <w:jc w:val="center"/>
        <w:rPr>
          <w:rFonts w:ascii="Simsun" w:eastAsia="Times New Roman" w:hAnsi="Simsun"/>
          <w:sz w:val="32"/>
          <w:szCs w:val="32"/>
        </w:rPr>
      </w:pPr>
      <w:r>
        <w:rPr>
          <w:rStyle w:val="a6"/>
          <w:rFonts w:ascii="宋体" w:eastAsia="宋体" w:hAnsi="宋体" w:cs="宋体" w:hint="eastAsia"/>
          <w:b/>
          <w:bCs/>
          <w:sz w:val="24"/>
          <w:szCs w:val="24"/>
        </w:rPr>
        <w:t>九、基金管理人、基金托管人的更换条件与程序</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一、基金管理人和基金托管人的更换条件</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、基金管理人的更换条件</w:t>
      </w:r>
    </w:p>
    <w:p w:rsidR="005D0A9F" w:rsidRDefault="005D0A9F">
      <w:pPr>
        <w:pStyle w:val="a5"/>
        <w:spacing w:before="0" w:beforeAutospacing="0" w:after="0" w:afterAutospacing="0" w:line="360" w:lineRule="atLeast"/>
        <w:rPr>
          <w:rFonts w:ascii="Simsun" w:hAnsi="Simsun"/>
        </w:rPr>
      </w:pPr>
      <w:r>
        <w:rPr>
          <w:rFonts w:ascii="Simsun" w:hAnsi="Simsun"/>
        </w:rPr>
        <w:t>有下列情形之一的，经中国证监会批准，须更换基金管理人：</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）基金管理人解散、依法被撤销、破产或者由接管人接管其资产；</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）基金托管人有充分理由认为更换基金管理人符合基金份额持有人利益；</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）代表基金总份额</w:t>
      </w:r>
      <w:r>
        <w:rPr>
          <w:rFonts w:ascii="Simsun" w:hAnsi="Simsun"/>
          <w:u w:val="single"/>
        </w:rPr>
        <w:t>        </w:t>
      </w:r>
      <w:r>
        <w:rPr>
          <w:rFonts w:ascii="Simsun" w:hAnsi="Simsun"/>
        </w:rPr>
        <w:t> %</w:t>
      </w:r>
      <w:r>
        <w:rPr>
          <w:rFonts w:ascii="Simsun" w:hAnsi="Simsun"/>
        </w:rPr>
        <w:t>以上（不含</w:t>
      </w:r>
      <w:r>
        <w:rPr>
          <w:rFonts w:ascii="Simsun" w:hAnsi="Simsun"/>
          <w:u w:val="single"/>
        </w:rPr>
        <w:t>        </w:t>
      </w:r>
      <w:r>
        <w:rPr>
          <w:rFonts w:ascii="Simsun" w:hAnsi="Simsun"/>
        </w:rPr>
        <w:t> %</w:t>
      </w:r>
      <w:r>
        <w:rPr>
          <w:rFonts w:ascii="Simsun" w:hAnsi="Simsun"/>
        </w:rPr>
        <w:t>）基金份额的基金份额持有人要求基金管理人退任；</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）中国证监会有充分理由认为基金管理人不能继续履行基金管理职责。</w:t>
      </w:r>
    </w:p>
    <w:p w:rsidR="005D0A9F" w:rsidRDefault="005D0A9F">
      <w:pPr>
        <w:pStyle w:val="a5"/>
        <w:spacing w:before="0" w:beforeAutospacing="0" w:after="0" w:afterAutospacing="0" w:line="360" w:lineRule="atLeast"/>
        <w:rPr>
          <w:rFonts w:ascii="Simsun" w:hAnsi="Simsun"/>
        </w:rPr>
      </w:pPr>
      <w:r>
        <w:rPr>
          <w:rFonts w:ascii="Simsun" w:hAnsi="Simsun"/>
        </w:rPr>
        <w:t>基金管理人辞任，但新的管理人确定之前，其仍须履行基金管理人的职责。</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、基金托管人的更换条件</w:t>
      </w:r>
    </w:p>
    <w:p w:rsidR="005D0A9F" w:rsidRDefault="005D0A9F">
      <w:pPr>
        <w:pStyle w:val="a5"/>
        <w:spacing w:before="0" w:beforeAutospacing="0" w:after="0" w:afterAutospacing="0" w:line="360" w:lineRule="atLeast"/>
        <w:rPr>
          <w:rFonts w:ascii="Simsun" w:hAnsi="Simsun"/>
        </w:rPr>
      </w:pPr>
      <w:r>
        <w:rPr>
          <w:rFonts w:ascii="Simsun" w:hAnsi="Simsun"/>
        </w:rPr>
        <w:t>有下列情形之一的，经中国证监会和银行监管机构批准，须更换基金托管人：</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）基金托管人解散、依法被撤销、破产或者由接管人接管其资产；</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）基金管理人有充分理由认为更换基金托管人符合基金份额持有人利益；</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）代表基金总份额</w:t>
      </w:r>
      <w:r>
        <w:rPr>
          <w:rFonts w:ascii="Simsun" w:hAnsi="Simsun"/>
          <w:u w:val="single"/>
        </w:rPr>
        <w:t>        </w:t>
      </w:r>
      <w:r>
        <w:rPr>
          <w:rFonts w:ascii="Simsun" w:hAnsi="Simsun"/>
        </w:rPr>
        <w:t> </w:t>
      </w:r>
      <w:r>
        <w:rPr>
          <w:rFonts w:ascii="Simsun" w:hAnsi="Simsun"/>
        </w:rPr>
        <w:t>％以上（不含</w:t>
      </w:r>
      <w:r>
        <w:rPr>
          <w:rFonts w:ascii="Simsun" w:hAnsi="Simsun"/>
          <w:u w:val="single"/>
        </w:rPr>
        <w:t>        </w:t>
      </w:r>
      <w:r>
        <w:rPr>
          <w:rFonts w:ascii="Simsun" w:hAnsi="Simsun"/>
        </w:rPr>
        <w:t> %</w:t>
      </w:r>
      <w:r>
        <w:rPr>
          <w:rFonts w:ascii="Simsun" w:hAnsi="Simsun"/>
        </w:rPr>
        <w:t>）基金份额的基金份额持有人要求基金托管人退任；</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）银行监管机构有充分理由认为基金托管人不能继续履行基金托管职责。</w:t>
      </w:r>
    </w:p>
    <w:p w:rsidR="005D0A9F" w:rsidRDefault="005D0A9F">
      <w:pPr>
        <w:pStyle w:val="a5"/>
        <w:spacing w:before="0" w:beforeAutospacing="0" w:after="0" w:afterAutospacing="0" w:line="360" w:lineRule="atLeast"/>
        <w:rPr>
          <w:rFonts w:ascii="Simsun" w:hAnsi="Simsun"/>
        </w:rPr>
      </w:pPr>
      <w:r>
        <w:rPr>
          <w:rFonts w:ascii="Simsun" w:hAnsi="Simsun"/>
        </w:rPr>
        <w:t>基金托管人辞任的，但新的托管人确定之前，其仍须履行基金托管人的职责。</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二、基金管理人和基金托管人的更换程序</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、基金管理人的更换程序</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）提名：新任基金管理人由基金托管人提名。</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）决议：基金份额持有人大会对更换原基金管理人形成决议，该决议需经代表每只基金</w:t>
      </w:r>
      <w:r>
        <w:rPr>
          <w:rFonts w:ascii="Simsun" w:hAnsi="Simsun"/>
          <w:u w:val="single"/>
        </w:rPr>
        <w:t>        </w:t>
      </w:r>
      <w:r>
        <w:rPr>
          <w:rFonts w:ascii="Simsun" w:hAnsi="Simsun"/>
        </w:rPr>
        <w:t> %</w:t>
      </w:r>
      <w:r>
        <w:rPr>
          <w:rFonts w:ascii="Simsun" w:hAnsi="Simsun"/>
        </w:rPr>
        <w:t>以上（不含</w:t>
      </w:r>
      <w:r>
        <w:rPr>
          <w:rFonts w:ascii="Simsun" w:hAnsi="Simsun"/>
          <w:u w:val="single"/>
        </w:rPr>
        <w:t>        </w:t>
      </w:r>
      <w:r>
        <w:rPr>
          <w:rFonts w:ascii="Simsun" w:hAnsi="Simsun"/>
        </w:rPr>
        <w:t> </w:t>
      </w:r>
      <w:r>
        <w:rPr>
          <w:rFonts w:ascii="Simsun" w:hAnsi="Simsun"/>
        </w:rPr>
        <w:t>％）基金份额的基金份额持有人表决通过。基金份额持有人大会还需对被提名的基金管理人形成决议。</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）批准：新任基金管理人经中国证监会审查批准方可继任，原任基金管理人经中国证监会批准方可退任。</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）公告：基金管理人更换后，由基金托管人在中国证监会批准后</w:t>
      </w:r>
      <w:r>
        <w:rPr>
          <w:rFonts w:ascii="Simsun" w:hAnsi="Simsun"/>
          <w:u w:val="single"/>
        </w:rPr>
        <w:t>        </w:t>
      </w:r>
      <w:r>
        <w:rPr>
          <w:rFonts w:ascii="Simsun" w:hAnsi="Simsun"/>
        </w:rPr>
        <w:t> </w:t>
      </w:r>
      <w:r>
        <w:rPr>
          <w:rFonts w:ascii="Simsun" w:hAnsi="Simsun"/>
        </w:rPr>
        <w:t>个工作日内公告。如果基金托管人和基金管理人同时更换，中国证监会不指定且没</w:t>
      </w:r>
      <w:r>
        <w:rPr>
          <w:rFonts w:ascii="Simsun" w:hAnsi="Simsun"/>
        </w:rPr>
        <w:t xml:space="preserve"> </w:t>
      </w:r>
      <w:r>
        <w:rPr>
          <w:rFonts w:ascii="Simsun" w:hAnsi="Simsun"/>
        </w:rPr>
        <w:t>有中国证监会认可的机构进行公告时，代表</w:t>
      </w:r>
      <w:r>
        <w:rPr>
          <w:rFonts w:ascii="Simsun" w:hAnsi="Simsun"/>
          <w:u w:val="single"/>
        </w:rPr>
        <w:t>        </w:t>
      </w:r>
      <w:r>
        <w:rPr>
          <w:rFonts w:ascii="Simsun" w:hAnsi="Simsun"/>
        </w:rPr>
        <w:t> </w:t>
      </w:r>
      <w:r>
        <w:rPr>
          <w:rFonts w:ascii="Simsun" w:hAnsi="Simsun"/>
        </w:rPr>
        <w:t>％以上（不含</w:t>
      </w:r>
      <w:r>
        <w:rPr>
          <w:rFonts w:ascii="Simsun" w:hAnsi="Simsun"/>
          <w:u w:val="single"/>
        </w:rPr>
        <w:t>        </w:t>
      </w:r>
      <w:r>
        <w:rPr>
          <w:rFonts w:ascii="Simsun" w:hAnsi="Simsun"/>
        </w:rPr>
        <w:t> %</w:t>
      </w:r>
      <w:r>
        <w:rPr>
          <w:rFonts w:ascii="Simsun" w:hAnsi="Simsun"/>
        </w:rPr>
        <w:t>）基金份额的并且出席基金份额持有人大会的基金份额持有人有权按本《基金合</w:t>
      </w:r>
      <w:r>
        <w:rPr>
          <w:rFonts w:ascii="Simsun" w:hAnsi="Simsun"/>
        </w:rPr>
        <w:t xml:space="preserve"> </w:t>
      </w:r>
      <w:r>
        <w:rPr>
          <w:rFonts w:ascii="Simsun" w:hAnsi="Simsun"/>
        </w:rPr>
        <w:t>同》规定公告基金份额持有人大会决议。</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）交接：原基金管理人应作出处理基金事务的报告，并向新任基金管理人办理基金事务的移交手续；新任基金管理人应与基金托管人核对基金资产总值和净值。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）基金名称变更：基金管理人更换后，如果更换后的基金管理人要求，应按其要求替换或删除基金名称中与原基金管理人有关的名称或商号字样。</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、基金托管人的更换程序</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）提名：新任基金托管人由基金管理人提名。</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）决议：基金份额持有人大会对更换原基金托管人形成决议，该决议需经代表每只基金</w:t>
      </w:r>
      <w:r>
        <w:rPr>
          <w:rFonts w:ascii="Simsun" w:hAnsi="Simsun"/>
          <w:u w:val="single"/>
        </w:rPr>
        <w:t>        </w:t>
      </w:r>
      <w:r>
        <w:rPr>
          <w:rFonts w:ascii="Simsun" w:hAnsi="Simsun"/>
        </w:rPr>
        <w:t> %</w:t>
      </w:r>
      <w:r>
        <w:rPr>
          <w:rFonts w:ascii="Simsun" w:hAnsi="Simsun"/>
        </w:rPr>
        <w:t>以上（不含</w:t>
      </w:r>
      <w:r>
        <w:rPr>
          <w:rFonts w:ascii="Simsun" w:hAnsi="Simsun"/>
          <w:u w:val="single"/>
        </w:rPr>
        <w:t>        </w:t>
      </w:r>
      <w:r>
        <w:rPr>
          <w:rFonts w:ascii="Simsun" w:hAnsi="Simsun"/>
        </w:rPr>
        <w:t> %</w:t>
      </w:r>
      <w:r>
        <w:rPr>
          <w:rFonts w:ascii="Simsun" w:hAnsi="Simsun"/>
        </w:rPr>
        <w:t>）基金份额的基金份额持有人表决通过。基金份额持有人大会对被提名的基金托管人形成决议。</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）批准：新任基金托管人经中国证监会和银行监管机构审查批准方可继任，原任基金托管人经中国证监会和银行监管机构批准方可退任。</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）公告：基金托管人更换后，由基金管理人在中国证监会和银行监管机构批准后</w:t>
      </w:r>
      <w:r>
        <w:rPr>
          <w:rFonts w:ascii="Simsun" w:hAnsi="Simsun"/>
          <w:u w:val="single"/>
        </w:rPr>
        <w:t>        </w:t>
      </w:r>
      <w:r>
        <w:rPr>
          <w:rFonts w:ascii="Simsun" w:hAnsi="Simsun"/>
        </w:rPr>
        <w:t> </w:t>
      </w:r>
      <w:r>
        <w:rPr>
          <w:rFonts w:ascii="Simsun" w:hAnsi="Simsun"/>
        </w:rPr>
        <w:t>个工作日内公告。如果基金托管人和基金管理人同时更换，中国证</w:t>
      </w:r>
      <w:r>
        <w:rPr>
          <w:rFonts w:ascii="Simsun" w:hAnsi="Simsun"/>
        </w:rPr>
        <w:t xml:space="preserve"> </w:t>
      </w:r>
      <w:r>
        <w:rPr>
          <w:rFonts w:ascii="Simsun" w:hAnsi="Simsun"/>
        </w:rPr>
        <w:t>监会不指定，且没有中国证监会认可的机构进行公告时，代表</w:t>
      </w:r>
      <w:r>
        <w:rPr>
          <w:rFonts w:ascii="Simsun" w:hAnsi="Simsun"/>
          <w:u w:val="single"/>
        </w:rPr>
        <w:t>        </w:t>
      </w:r>
      <w:r>
        <w:rPr>
          <w:rFonts w:ascii="Simsun" w:hAnsi="Simsun"/>
        </w:rPr>
        <w:t> </w:t>
      </w:r>
      <w:r>
        <w:rPr>
          <w:rFonts w:ascii="Simsun" w:hAnsi="Simsun"/>
        </w:rPr>
        <w:t>％以上（不含</w:t>
      </w:r>
      <w:r>
        <w:rPr>
          <w:rFonts w:ascii="Simsun" w:hAnsi="Simsun"/>
          <w:u w:val="single"/>
        </w:rPr>
        <w:t>        </w:t>
      </w:r>
      <w:r>
        <w:rPr>
          <w:rFonts w:ascii="Simsun" w:hAnsi="Simsun"/>
        </w:rPr>
        <w:t> %</w:t>
      </w:r>
      <w:r>
        <w:rPr>
          <w:rFonts w:ascii="Simsun" w:hAnsi="Simsun"/>
        </w:rPr>
        <w:t>）基金份额的并且出席基金份额持有人大会的基金份额持有人有</w:t>
      </w:r>
      <w:r>
        <w:rPr>
          <w:rFonts w:ascii="Simsun" w:hAnsi="Simsun"/>
        </w:rPr>
        <w:t xml:space="preserve"> </w:t>
      </w:r>
      <w:r>
        <w:rPr>
          <w:rFonts w:ascii="Simsun" w:hAnsi="Simsun"/>
        </w:rPr>
        <w:t>权按本《基金合同》规定公告基金份额持有人大会决议。</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）交接：原基金托管人应作出处理基金事务的报告，并与新任基金托管人进行基金资产移交手续；新任基金托管人与基金管理人核对基金资产总值和净值。</w:t>
      </w:r>
    </w:p>
    <w:p w:rsidR="005D0A9F" w:rsidRDefault="005D0A9F">
      <w:pPr>
        <w:pStyle w:val="2"/>
        <w:jc w:val="center"/>
        <w:rPr>
          <w:rFonts w:ascii="Simsun" w:eastAsia="Times New Roman" w:hAnsi="Simsun"/>
          <w:sz w:val="32"/>
          <w:szCs w:val="32"/>
        </w:rPr>
      </w:pPr>
      <w:r>
        <w:rPr>
          <w:rStyle w:val="a6"/>
          <w:rFonts w:ascii="宋体" w:eastAsia="宋体" w:hAnsi="宋体" w:cs="宋体" w:hint="eastAsia"/>
          <w:b/>
          <w:bCs/>
          <w:sz w:val="24"/>
          <w:szCs w:val="24"/>
        </w:rPr>
        <w:t>十、基金的基本情况</w:t>
      </w:r>
    </w:p>
    <w:p w:rsidR="005D0A9F" w:rsidRDefault="005D0A9F">
      <w:pPr>
        <w:pStyle w:val="a5"/>
        <w:spacing w:before="0" w:beforeAutospacing="0" w:after="0" w:afterAutospacing="0" w:line="360" w:lineRule="atLeast"/>
        <w:rPr>
          <w:rFonts w:ascii="Simsun" w:hAnsi="Simsun"/>
        </w:rPr>
      </w:pPr>
      <w:r>
        <w:rPr>
          <w:rFonts w:ascii="Simsun" w:hAnsi="Simsun"/>
        </w:rPr>
        <w:t>一、基金名称：</w:t>
      </w:r>
      <w:r>
        <w:rPr>
          <w:rFonts w:ascii="Simsun" w:hAnsi="Simsun"/>
          <w:u w:val="single"/>
        </w:rPr>
        <w:t>                    </w:t>
      </w: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二、基金类型：开放式证券投资基金。</w:t>
      </w:r>
    </w:p>
    <w:p w:rsidR="005D0A9F" w:rsidRDefault="005D0A9F">
      <w:pPr>
        <w:pStyle w:val="a5"/>
        <w:spacing w:before="0" w:beforeAutospacing="0" w:after="0" w:afterAutospacing="0" w:line="360" w:lineRule="atLeast"/>
        <w:rPr>
          <w:rFonts w:ascii="Simsun" w:hAnsi="Simsun"/>
        </w:rPr>
      </w:pPr>
      <w:r>
        <w:rPr>
          <w:rFonts w:ascii="Simsun" w:hAnsi="Simsun"/>
        </w:rPr>
        <w:t>三、基金投资者范围：中华人民共和国境内的个人投资者和机构投资者（法律、法规、规章禁止投资证券投资基金的除外）及合格境外机构投资者。</w:t>
      </w:r>
    </w:p>
    <w:p w:rsidR="005D0A9F" w:rsidRDefault="005D0A9F">
      <w:pPr>
        <w:pStyle w:val="a5"/>
        <w:spacing w:before="0" w:beforeAutospacing="0" w:after="0" w:afterAutospacing="0" w:line="360" w:lineRule="atLeast"/>
        <w:rPr>
          <w:rFonts w:ascii="Simsun" w:hAnsi="Simsun"/>
        </w:rPr>
      </w:pPr>
      <w:r>
        <w:rPr>
          <w:rFonts w:ascii="Simsun" w:hAnsi="Simsun"/>
        </w:rPr>
        <w:t>四、基金的投资目标：本基金将运用增强型指数化投资方法，通过严格的投资流程和数量化风险管理，在对标的指数有效跟踪的基础上力求取得高于指数的投资收益率，实现基金资产的长期增值。</w:t>
      </w:r>
    </w:p>
    <w:p w:rsidR="005D0A9F" w:rsidRDefault="005D0A9F">
      <w:pPr>
        <w:pStyle w:val="a5"/>
        <w:spacing w:before="0" w:beforeAutospacing="0" w:after="0" w:afterAutospacing="0" w:line="360" w:lineRule="atLeast"/>
        <w:rPr>
          <w:rFonts w:ascii="Simsun" w:hAnsi="Simsun"/>
        </w:rPr>
      </w:pPr>
      <w:r>
        <w:rPr>
          <w:rFonts w:ascii="Simsun" w:hAnsi="Simsun"/>
        </w:rPr>
        <w:t>五、存续期限：不定期。</w:t>
      </w:r>
    </w:p>
    <w:p w:rsidR="005D0A9F" w:rsidRDefault="005D0A9F">
      <w:pPr>
        <w:pStyle w:val="a5"/>
        <w:spacing w:before="0" w:beforeAutospacing="0" w:after="0" w:afterAutospacing="0" w:line="360" w:lineRule="atLeast"/>
        <w:rPr>
          <w:rFonts w:ascii="Simsun" w:hAnsi="Simsun"/>
        </w:rPr>
      </w:pPr>
      <w:r>
        <w:rPr>
          <w:rFonts w:ascii="Simsun" w:hAnsi="Simsun"/>
        </w:rPr>
        <w:t>六、基金份额面值：每份基金份额面值为人民币</w:t>
      </w:r>
      <w:r>
        <w:rPr>
          <w:rFonts w:ascii="Simsun" w:hAnsi="Simsun"/>
          <w:u w:val="single"/>
        </w:rPr>
        <w:t>        </w:t>
      </w:r>
      <w:r>
        <w:rPr>
          <w:rFonts w:ascii="Simsun" w:hAnsi="Simsun"/>
        </w:rPr>
        <w:t> </w:t>
      </w:r>
      <w:r>
        <w:rPr>
          <w:rFonts w:ascii="Simsun" w:hAnsi="Simsun"/>
        </w:rPr>
        <w:t>元。</w:t>
      </w:r>
    </w:p>
    <w:p w:rsidR="005D0A9F" w:rsidRDefault="005D0A9F">
      <w:pPr>
        <w:pStyle w:val="3"/>
        <w:jc w:val="center"/>
        <w:rPr>
          <w:rFonts w:ascii="Simsun" w:eastAsia="Times New Roman" w:hAnsi="Simsun"/>
          <w:sz w:val="28"/>
          <w:szCs w:val="28"/>
        </w:rPr>
      </w:pPr>
      <w:r>
        <w:rPr>
          <w:rStyle w:val="a6"/>
          <w:rFonts w:ascii="Simsun" w:eastAsia="Times New Roman" w:hAnsi="Simsun"/>
          <w:b/>
          <w:bCs/>
          <w:sz w:val="24"/>
          <w:szCs w:val="24"/>
        </w:rPr>
        <w:t> </w:t>
      </w:r>
      <w:r>
        <w:rPr>
          <w:rStyle w:val="a6"/>
          <w:rFonts w:hint="eastAsia"/>
          <w:b/>
          <w:bCs/>
          <w:sz w:val="24"/>
          <w:szCs w:val="24"/>
        </w:rPr>
        <w:t>十一、基金的设立募集</w:t>
      </w:r>
    </w:p>
    <w:p w:rsidR="005D0A9F" w:rsidRDefault="005D0A9F">
      <w:pPr>
        <w:pStyle w:val="a5"/>
        <w:spacing w:before="0" w:beforeAutospacing="0" w:after="0" w:afterAutospacing="0" w:line="360" w:lineRule="atLeast"/>
        <w:rPr>
          <w:rFonts w:ascii="Simsun" w:hAnsi="Simsun"/>
        </w:rPr>
      </w:pPr>
      <w:r>
        <w:rPr>
          <w:rStyle w:val="a6"/>
          <w:rFonts w:ascii="Simsun" w:hAnsi="Simsun"/>
        </w:rPr>
        <w:t>一、设立募集期限</w:t>
      </w:r>
    </w:p>
    <w:p w:rsidR="005D0A9F" w:rsidRDefault="005D0A9F">
      <w:pPr>
        <w:pStyle w:val="a5"/>
        <w:spacing w:before="0" w:beforeAutospacing="0" w:after="0" w:afterAutospacing="0" w:line="360" w:lineRule="atLeast"/>
        <w:rPr>
          <w:rFonts w:ascii="Simsun" w:hAnsi="Simsun"/>
        </w:rPr>
      </w:pPr>
      <w:r>
        <w:rPr>
          <w:rFonts w:ascii="Simsun" w:hAnsi="Simsun"/>
        </w:rPr>
        <w:t>自《招募说明书》公告之日起到基金合同生效日止，最长不超过</w:t>
      </w:r>
      <w:r>
        <w:rPr>
          <w:rFonts w:ascii="Simsun" w:hAnsi="Simsun"/>
        </w:rPr>
        <w:t>3</w:t>
      </w:r>
      <w:r>
        <w:rPr>
          <w:rFonts w:ascii="Simsun" w:hAnsi="Simsun"/>
        </w:rPr>
        <w:t>个月。</w:t>
      </w:r>
    </w:p>
    <w:p w:rsidR="005D0A9F" w:rsidRDefault="005D0A9F">
      <w:pPr>
        <w:pStyle w:val="a5"/>
        <w:spacing w:before="0" w:beforeAutospacing="0" w:after="0" w:afterAutospacing="0" w:line="360" w:lineRule="atLeast"/>
        <w:rPr>
          <w:rFonts w:ascii="Simsun" w:hAnsi="Simsun"/>
        </w:rPr>
      </w:pPr>
      <w:r>
        <w:rPr>
          <w:rStyle w:val="a6"/>
          <w:rFonts w:ascii="Simsun" w:hAnsi="Simsun"/>
        </w:rPr>
        <w:t>二、销售场所</w:t>
      </w:r>
    </w:p>
    <w:p w:rsidR="005D0A9F" w:rsidRDefault="005D0A9F">
      <w:pPr>
        <w:pStyle w:val="a5"/>
        <w:spacing w:before="0" w:beforeAutospacing="0" w:after="0" w:afterAutospacing="0" w:line="360" w:lineRule="atLeast"/>
        <w:rPr>
          <w:rFonts w:ascii="Simsun" w:hAnsi="Simsun"/>
        </w:rPr>
      </w:pPr>
      <w:r>
        <w:rPr>
          <w:rFonts w:ascii="Simsun" w:hAnsi="Simsun"/>
        </w:rPr>
        <w:t>本基金通过销售机构办理基金销售业务的网点公开发售。</w:t>
      </w:r>
    </w:p>
    <w:p w:rsidR="005D0A9F" w:rsidRDefault="005D0A9F">
      <w:pPr>
        <w:pStyle w:val="a5"/>
        <w:spacing w:before="0" w:beforeAutospacing="0" w:after="0" w:afterAutospacing="0" w:line="360" w:lineRule="atLeast"/>
        <w:rPr>
          <w:rFonts w:ascii="Simsun" w:hAnsi="Simsun"/>
        </w:rPr>
      </w:pPr>
      <w:r>
        <w:rPr>
          <w:rStyle w:val="a6"/>
          <w:rFonts w:ascii="Simsun" w:hAnsi="Simsun"/>
        </w:rPr>
        <w:t>三、投资者认购原则</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、投资者认购前，需按销售机构规定的方式备足认购的金额。</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、设立募集期内，投资者可多次认购基金份额，首次认购金额不得低于</w:t>
      </w:r>
      <w:r>
        <w:rPr>
          <w:rFonts w:ascii="Simsun" w:hAnsi="Simsun"/>
          <w:u w:val="single"/>
        </w:rPr>
        <w:t>        </w:t>
      </w:r>
      <w:r>
        <w:rPr>
          <w:rFonts w:ascii="Simsun" w:hAnsi="Simsun"/>
        </w:rPr>
        <w:t> </w:t>
      </w:r>
      <w:r>
        <w:rPr>
          <w:rFonts w:ascii="Simsun" w:hAnsi="Simsun"/>
        </w:rPr>
        <w:t>元，追加认购不得低于</w:t>
      </w:r>
      <w:r>
        <w:rPr>
          <w:rFonts w:ascii="Simsun" w:hAnsi="Simsun"/>
          <w:u w:val="single"/>
        </w:rPr>
        <w:t>        </w:t>
      </w:r>
      <w:r>
        <w:rPr>
          <w:rFonts w:ascii="Simsun" w:hAnsi="Simsun"/>
        </w:rPr>
        <w:t> </w:t>
      </w:r>
      <w:r>
        <w:rPr>
          <w:rFonts w:ascii="Simsun" w:hAnsi="Simsun"/>
        </w:rPr>
        <w:t>元。</w:t>
      </w:r>
    </w:p>
    <w:p w:rsidR="005D0A9F" w:rsidRDefault="005D0A9F">
      <w:pPr>
        <w:pStyle w:val="a5"/>
        <w:spacing w:before="0" w:beforeAutospacing="0" w:after="0" w:afterAutospacing="0" w:line="360" w:lineRule="atLeast"/>
        <w:rPr>
          <w:rFonts w:ascii="Simsun" w:hAnsi="Simsun"/>
        </w:rPr>
      </w:pPr>
      <w:r>
        <w:rPr>
          <w:rStyle w:val="a6"/>
          <w:rFonts w:ascii="Simsun" w:hAnsi="Simsun"/>
        </w:rPr>
        <w:t>四、认购费用</w:t>
      </w:r>
    </w:p>
    <w:p w:rsidR="005D0A9F" w:rsidRDefault="005D0A9F">
      <w:pPr>
        <w:pStyle w:val="a5"/>
        <w:spacing w:before="0" w:beforeAutospacing="0" w:after="0" w:afterAutospacing="0" w:line="360" w:lineRule="atLeast"/>
        <w:rPr>
          <w:rFonts w:ascii="Simsun" w:hAnsi="Simsun"/>
        </w:rPr>
      </w:pPr>
      <w:r>
        <w:rPr>
          <w:rFonts w:ascii="Simsun" w:hAnsi="Simsun"/>
        </w:rPr>
        <w:t>本基金认购费率不高于认购金额（含认购费）的</w:t>
      </w:r>
      <w:r>
        <w:rPr>
          <w:rFonts w:ascii="Simsun" w:hAnsi="Simsun"/>
          <w:u w:val="single"/>
        </w:rPr>
        <w:t>        </w:t>
      </w:r>
      <w:r>
        <w:rPr>
          <w:rFonts w:ascii="Simsun" w:hAnsi="Simsun"/>
        </w:rPr>
        <w:t> %</w:t>
      </w:r>
      <w:r>
        <w:rPr>
          <w:rFonts w:ascii="Simsun" w:hAnsi="Simsun"/>
        </w:rPr>
        <w:t>。认购费用用于本基金的市场推广、销售、注册登记等设立募集期间发生的各项费用，不计入基金资产。</w:t>
      </w:r>
    </w:p>
    <w:p w:rsidR="005D0A9F" w:rsidRDefault="005D0A9F">
      <w:pPr>
        <w:pStyle w:val="a5"/>
        <w:spacing w:before="0" w:beforeAutospacing="0" w:after="0" w:afterAutospacing="0" w:line="360" w:lineRule="atLeast"/>
        <w:rPr>
          <w:rFonts w:ascii="Simsun" w:hAnsi="Simsun"/>
        </w:rPr>
      </w:pPr>
      <w:r>
        <w:rPr>
          <w:rStyle w:val="a6"/>
          <w:rFonts w:ascii="Simsun" w:hAnsi="Simsun"/>
        </w:rPr>
        <w:t>五、认购份数的计算</w:t>
      </w:r>
    </w:p>
    <w:p w:rsidR="005D0A9F" w:rsidRDefault="005D0A9F">
      <w:pPr>
        <w:pStyle w:val="a5"/>
        <w:spacing w:before="0" w:beforeAutospacing="0" w:after="0" w:afterAutospacing="0" w:line="360" w:lineRule="atLeast"/>
        <w:rPr>
          <w:rFonts w:ascii="Simsun" w:hAnsi="Simsun"/>
        </w:rPr>
      </w:pPr>
      <w:r>
        <w:rPr>
          <w:rFonts w:ascii="Simsun" w:hAnsi="Simsun"/>
        </w:rPr>
        <w:t>本基金的认购金额包括认购费用和净认购金额。计算方法如下：</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）认购费用＝认购金额</w:t>
      </w:r>
      <w:r>
        <w:rPr>
          <w:rFonts w:ascii="Simsun" w:hAnsi="Simsun"/>
        </w:rPr>
        <w:t>×</w:t>
      </w:r>
      <w:r>
        <w:rPr>
          <w:rFonts w:ascii="Simsun" w:hAnsi="Simsun"/>
        </w:rPr>
        <w:t>认购费率</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）净认购金额＝认购金额－认购费用</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）认购份额＝（净认购金额＋认购利息）</w:t>
      </w:r>
      <w:r>
        <w:rPr>
          <w:rFonts w:ascii="Simsun" w:hAnsi="Simsun"/>
        </w:rPr>
        <w:t>/</w:t>
      </w:r>
      <w:r>
        <w:rPr>
          <w:rFonts w:ascii="Simsun" w:hAnsi="Simsun"/>
        </w:rPr>
        <w:t>基金份额面值</w:t>
      </w:r>
    </w:p>
    <w:p w:rsidR="005D0A9F" w:rsidRDefault="005D0A9F">
      <w:pPr>
        <w:pStyle w:val="a5"/>
        <w:spacing w:before="0" w:beforeAutospacing="0" w:after="0" w:afterAutospacing="0" w:line="360" w:lineRule="atLeast"/>
        <w:rPr>
          <w:rFonts w:ascii="Simsun" w:hAnsi="Simsun"/>
        </w:rPr>
      </w:pPr>
      <w:r>
        <w:rPr>
          <w:rFonts w:ascii="Simsun" w:hAnsi="Simsun"/>
        </w:rPr>
        <w:t>认购份数保留至小数点后两位，剩余部分舍去，舍去部分所代表的资产归基金所有。</w:t>
      </w:r>
    </w:p>
    <w:p w:rsidR="005D0A9F" w:rsidRDefault="005D0A9F">
      <w:pPr>
        <w:pStyle w:val="a5"/>
        <w:spacing w:before="0" w:beforeAutospacing="0" w:after="0" w:afterAutospacing="0" w:line="360" w:lineRule="atLeast"/>
        <w:rPr>
          <w:rFonts w:ascii="Simsun" w:hAnsi="Simsun"/>
        </w:rPr>
      </w:pPr>
      <w:r>
        <w:rPr>
          <w:rStyle w:val="a6"/>
          <w:rFonts w:ascii="Simsun" w:hAnsi="Simsun"/>
        </w:rPr>
        <w:t>六、基金认购的规定</w:t>
      </w:r>
    </w:p>
    <w:p w:rsidR="005D0A9F" w:rsidRDefault="005D0A9F">
      <w:pPr>
        <w:pStyle w:val="a5"/>
        <w:spacing w:before="0" w:beforeAutospacing="0" w:after="0" w:afterAutospacing="0" w:line="360" w:lineRule="atLeast"/>
        <w:rPr>
          <w:rFonts w:ascii="Simsun" w:hAnsi="Simsun"/>
        </w:rPr>
      </w:pPr>
      <w:r>
        <w:rPr>
          <w:rFonts w:ascii="Simsun" w:hAnsi="Simsun"/>
        </w:rPr>
        <w:t>关于本基金认购的具体规定由基金管理人在招募说明书或发行公告中规定。</w:t>
      </w:r>
    </w:p>
    <w:p w:rsidR="005D0A9F" w:rsidRDefault="005D0A9F">
      <w:pPr>
        <w:pStyle w:val="a5"/>
        <w:spacing w:before="0" w:beforeAutospacing="0" w:after="0" w:afterAutospacing="0" w:line="360" w:lineRule="atLeast"/>
        <w:rPr>
          <w:rFonts w:ascii="Simsun" w:hAnsi="Simsun"/>
        </w:rPr>
      </w:pPr>
      <w:r>
        <w:rPr>
          <w:rStyle w:val="a6"/>
          <w:rFonts w:ascii="Simsun" w:hAnsi="Simsun"/>
        </w:rPr>
        <w:t>七、首次募集期间认购资金利息的处理方式</w:t>
      </w:r>
    </w:p>
    <w:p w:rsidR="005D0A9F" w:rsidRDefault="005D0A9F">
      <w:pPr>
        <w:pStyle w:val="a5"/>
        <w:spacing w:before="0" w:beforeAutospacing="0" w:after="0" w:afterAutospacing="0" w:line="360" w:lineRule="atLeast"/>
        <w:rPr>
          <w:rFonts w:ascii="Simsun" w:hAnsi="Simsun"/>
        </w:rPr>
      </w:pPr>
      <w:r>
        <w:rPr>
          <w:rFonts w:ascii="Simsun" w:hAnsi="Simsun"/>
        </w:rPr>
        <w:t>有效认购资金的利息在全部认购期结束时归入投资者认购金额中，折合成基金份额，归投资者所有。</w:t>
      </w:r>
    </w:p>
    <w:p w:rsidR="005D0A9F" w:rsidRDefault="005D0A9F">
      <w:pPr>
        <w:pStyle w:val="a5"/>
        <w:spacing w:before="0" w:beforeAutospacing="0" w:after="0" w:afterAutospacing="0" w:line="360" w:lineRule="atLeast"/>
        <w:rPr>
          <w:rFonts w:ascii="Simsun" w:hAnsi="Simsun"/>
        </w:rPr>
      </w:pPr>
      <w:r>
        <w:rPr>
          <w:rStyle w:val="a6"/>
          <w:rFonts w:ascii="Simsun" w:hAnsi="Simsun"/>
        </w:rPr>
        <w:t>八、认购的程序和方法</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、认购程序</w:t>
      </w:r>
    </w:p>
    <w:p w:rsidR="005D0A9F" w:rsidRDefault="005D0A9F">
      <w:pPr>
        <w:pStyle w:val="a5"/>
        <w:spacing w:before="0" w:beforeAutospacing="0" w:after="0" w:afterAutospacing="0" w:line="360" w:lineRule="atLeast"/>
        <w:rPr>
          <w:rFonts w:ascii="Simsun" w:hAnsi="Simsun"/>
        </w:rPr>
      </w:pPr>
      <w:r>
        <w:rPr>
          <w:rFonts w:ascii="Simsun" w:hAnsi="Simsun"/>
        </w:rPr>
        <w:t>投资人认购时间安排、投资人认购应提交的文件和办理的手续，请详细查阅本基金的发行公告。</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、投资者在募集期内可以多次认购基金份额，但认购申请一旦被受理，即不得撤销。</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、认购确认</w:t>
      </w:r>
    </w:p>
    <w:p w:rsidR="005D0A9F" w:rsidRDefault="005D0A9F">
      <w:pPr>
        <w:pStyle w:val="a5"/>
        <w:spacing w:before="0" w:beforeAutospacing="0" w:after="0" w:afterAutospacing="0" w:line="360" w:lineRule="atLeast"/>
        <w:rPr>
          <w:rFonts w:ascii="Simsun" w:hAnsi="Simsun"/>
        </w:rPr>
      </w:pPr>
      <w:r>
        <w:rPr>
          <w:rFonts w:ascii="Simsun" w:hAnsi="Simsun"/>
        </w:rPr>
        <w:t>销售网点（包括直销中心和代销网点）受理申请并不表示对该申请是否成功的确认，而仅代表销售网点确实收到了认购申请。申请是否有效应以基金注册登记与过户机构的确认登记为准。投资者可在基金正式宣告成立后到各销售网点查询最终成交确认情况和认购的份额。</w:t>
      </w:r>
    </w:p>
    <w:p w:rsidR="005D0A9F" w:rsidRDefault="005D0A9F">
      <w:pPr>
        <w:pStyle w:val="3"/>
        <w:jc w:val="center"/>
        <w:rPr>
          <w:rFonts w:ascii="Simsun" w:eastAsia="Times New Roman" w:hAnsi="Simsun"/>
          <w:sz w:val="28"/>
          <w:szCs w:val="28"/>
        </w:rPr>
      </w:pPr>
      <w:r>
        <w:rPr>
          <w:rStyle w:val="a6"/>
          <w:rFonts w:hint="eastAsia"/>
          <w:b/>
          <w:bCs/>
          <w:sz w:val="24"/>
          <w:szCs w:val="24"/>
        </w:rPr>
        <w:t>十二、基金合同的成立与生效</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一、基金合同的成立</w:t>
      </w:r>
    </w:p>
    <w:p w:rsidR="005D0A9F" w:rsidRDefault="005D0A9F">
      <w:pPr>
        <w:pStyle w:val="a5"/>
        <w:spacing w:before="0" w:beforeAutospacing="0" w:after="0" w:afterAutospacing="0" w:line="360" w:lineRule="atLeast"/>
        <w:rPr>
          <w:rFonts w:ascii="Simsun" w:hAnsi="Simsun"/>
        </w:rPr>
      </w:pPr>
      <w:r>
        <w:rPr>
          <w:rFonts w:ascii="Simsun" w:hAnsi="Simsun"/>
        </w:rPr>
        <w:t>投资者缴纳认购的基金份额的款项时，基金合同成立。</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二、基金合同的生效</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、基金募集期限届满，净认购金额超过</w:t>
      </w:r>
      <w:r>
        <w:rPr>
          <w:rFonts w:ascii="Simsun" w:hAnsi="Simsun"/>
        </w:rPr>
        <w:t>2</w:t>
      </w:r>
      <w:r>
        <w:rPr>
          <w:rFonts w:ascii="Simsun" w:hAnsi="Simsun"/>
        </w:rPr>
        <w:t>亿元并且认购户数达到或超过</w:t>
      </w:r>
      <w:r>
        <w:rPr>
          <w:rFonts w:ascii="Simsun" w:hAnsi="Simsun"/>
        </w:rPr>
        <w:t>_____</w:t>
      </w:r>
      <w:r>
        <w:rPr>
          <w:rFonts w:ascii="Simsun" w:hAnsi="Simsun"/>
        </w:rPr>
        <w:t>人。</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管理人自募集期限届满之日起十日内聘请法定验资机构验资，自收到验资报告之日起十日内，向中国证监会提交验资报告，办理基金备案手续，并予以公告；基金管理人向中国证监会办理基金备案手续，基金合同生效。</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、基金合同生效前，投资人的认购款项只能存入商业银行，不得动用。</w:t>
      </w:r>
    </w:p>
    <w:p w:rsidR="005D0A9F" w:rsidRDefault="005D0A9F">
      <w:pPr>
        <w:pStyle w:val="a5"/>
        <w:spacing w:before="0" w:beforeAutospacing="0" w:after="0" w:afterAutospacing="0" w:line="360" w:lineRule="atLeast"/>
        <w:rPr>
          <w:rFonts w:ascii="Simsun" w:hAnsi="Simsun"/>
        </w:rPr>
      </w:pPr>
      <w:r>
        <w:rPr>
          <w:rStyle w:val="a6"/>
          <w:rFonts w:ascii="Simsun" w:hAnsi="Simsun"/>
        </w:rPr>
        <w:t>三、基金募集失败</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、募集期限届满，未达到基金合同生效条件，或设立募集期内发生使基金合同无法生效的不可抗力，则基金设立募集失败。</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、本基金募集失败，基金管理人应当承担下列责任：</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）以其固有财产承担因募集行为而产生的债务和费用；</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）在基金募集期限届满后</w:t>
      </w:r>
      <w:r>
        <w:rPr>
          <w:rFonts w:ascii="Simsun" w:hAnsi="Simsun"/>
        </w:rPr>
        <w:t>_____</w:t>
      </w:r>
      <w:r>
        <w:rPr>
          <w:rFonts w:ascii="Simsun" w:hAnsi="Simsun"/>
        </w:rPr>
        <w:t>天内返还投资人已缴纳的款项，并加计银行同期存款利息。</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、基金募集失败，基金管理人及销售机构不得请求报酬。</w:t>
      </w:r>
    </w:p>
    <w:p w:rsidR="005D0A9F" w:rsidRDefault="005D0A9F">
      <w:pPr>
        <w:pStyle w:val="a5"/>
        <w:spacing w:before="0" w:beforeAutospacing="0" w:after="0" w:afterAutospacing="0" w:line="360" w:lineRule="atLeast"/>
        <w:rPr>
          <w:rFonts w:ascii="Simsun" w:hAnsi="Simsun"/>
        </w:rPr>
      </w:pPr>
      <w:r>
        <w:rPr>
          <w:rStyle w:val="a6"/>
          <w:rFonts w:ascii="Simsun" w:hAnsi="Simsun"/>
        </w:rPr>
        <w:t>四、基金存续期内的基金份额持有人数量和资产规模</w:t>
      </w:r>
    </w:p>
    <w:p w:rsidR="005D0A9F" w:rsidRDefault="005D0A9F">
      <w:pPr>
        <w:pStyle w:val="a5"/>
        <w:spacing w:before="0" w:beforeAutospacing="0" w:after="0" w:afterAutospacing="0" w:line="360" w:lineRule="atLeast"/>
        <w:rPr>
          <w:rFonts w:ascii="Simsun" w:hAnsi="Simsun"/>
        </w:rPr>
      </w:pPr>
      <w:r>
        <w:rPr>
          <w:rFonts w:ascii="Simsun" w:hAnsi="Simsun"/>
        </w:rPr>
        <w:t>本基金存续期间内，有效基金份额持有人数量连续</w:t>
      </w:r>
      <w:r>
        <w:rPr>
          <w:rFonts w:ascii="Simsun" w:hAnsi="Simsun"/>
          <w:u w:val="single"/>
        </w:rPr>
        <w:t>        </w:t>
      </w:r>
      <w:r>
        <w:rPr>
          <w:rFonts w:ascii="Simsun" w:hAnsi="Simsun"/>
        </w:rPr>
        <w:t> </w:t>
      </w:r>
      <w:r>
        <w:rPr>
          <w:rFonts w:ascii="Simsun" w:hAnsi="Simsun"/>
        </w:rPr>
        <w:t>个工作日达不到</w:t>
      </w:r>
      <w:r>
        <w:rPr>
          <w:rFonts w:ascii="Simsun" w:hAnsi="Simsun"/>
          <w:u w:val="single"/>
        </w:rPr>
        <w:t>        </w:t>
      </w:r>
      <w:r>
        <w:rPr>
          <w:rFonts w:ascii="Simsun" w:hAnsi="Simsun"/>
        </w:rPr>
        <w:t> </w:t>
      </w:r>
      <w:r>
        <w:rPr>
          <w:rFonts w:ascii="Simsun" w:hAnsi="Simsun"/>
        </w:rPr>
        <w:t>人，或连续</w:t>
      </w:r>
      <w:r>
        <w:rPr>
          <w:rFonts w:ascii="Simsun" w:hAnsi="Simsun"/>
          <w:u w:val="single"/>
        </w:rPr>
        <w:t>        </w:t>
      </w:r>
      <w:r>
        <w:rPr>
          <w:rFonts w:ascii="Simsun" w:hAnsi="Simsun"/>
        </w:rPr>
        <w:t> </w:t>
      </w:r>
      <w:r>
        <w:rPr>
          <w:rFonts w:ascii="Simsun" w:hAnsi="Simsun"/>
        </w:rPr>
        <w:t>个工作日基金资产净值低于人民币</w:t>
      </w:r>
      <w:r>
        <w:rPr>
          <w:rFonts w:ascii="Simsun" w:hAnsi="Simsun"/>
          <w:u w:val="single"/>
        </w:rPr>
        <w:t>        </w:t>
      </w:r>
      <w:r>
        <w:rPr>
          <w:rFonts w:ascii="Simsun" w:hAnsi="Simsun"/>
        </w:rPr>
        <w:t> </w:t>
      </w:r>
      <w:r>
        <w:rPr>
          <w:rFonts w:ascii="Simsun" w:hAnsi="Simsun"/>
        </w:rPr>
        <w:t>万</w:t>
      </w:r>
      <w:r>
        <w:rPr>
          <w:rFonts w:ascii="Simsun" w:hAnsi="Simsun"/>
        </w:rPr>
        <w:t xml:space="preserve"> </w:t>
      </w:r>
      <w:r>
        <w:rPr>
          <w:rFonts w:ascii="Simsun" w:hAnsi="Simsun"/>
        </w:rPr>
        <w:t>元，基金管理人应当及时向中国证监会报告，说明出现上述情况的原因以及解决方案。存续期间内，基金份额持有人数量连续</w:t>
      </w:r>
      <w:r>
        <w:rPr>
          <w:rFonts w:ascii="Simsun" w:hAnsi="Simsun"/>
          <w:u w:val="single"/>
        </w:rPr>
        <w:t>        </w:t>
      </w:r>
      <w:r>
        <w:rPr>
          <w:rFonts w:ascii="Simsun" w:hAnsi="Simsun"/>
        </w:rPr>
        <w:t> </w:t>
      </w:r>
      <w:r>
        <w:rPr>
          <w:rFonts w:ascii="Simsun" w:hAnsi="Simsun"/>
        </w:rPr>
        <w:t>个工作日达不到</w:t>
      </w:r>
      <w:r>
        <w:rPr>
          <w:rFonts w:ascii="Simsun" w:hAnsi="Simsun"/>
          <w:u w:val="single"/>
        </w:rPr>
        <w:t>        </w:t>
      </w:r>
      <w:r>
        <w:rPr>
          <w:rFonts w:ascii="Simsun" w:hAnsi="Simsun"/>
        </w:rPr>
        <w:t> </w:t>
      </w:r>
      <w:r>
        <w:rPr>
          <w:rFonts w:ascii="Simsun" w:hAnsi="Simsun"/>
        </w:rPr>
        <w:t>人，或连续</w:t>
      </w:r>
      <w:r>
        <w:rPr>
          <w:rFonts w:ascii="Simsun" w:hAnsi="Simsun"/>
          <w:u w:val="single"/>
        </w:rPr>
        <w:t>        </w:t>
      </w:r>
      <w:r>
        <w:rPr>
          <w:rFonts w:ascii="Simsun" w:hAnsi="Simsun"/>
        </w:rPr>
        <w:t> </w:t>
      </w:r>
      <w:r>
        <w:rPr>
          <w:rFonts w:ascii="Simsun" w:hAnsi="Simsun"/>
        </w:rPr>
        <w:t>个工作日基金资产净值低于人民币</w:t>
      </w:r>
      <w:r>
        <w:rPr>
          <w:rFonts w:ascii="Simsun" w:hAnsi="Simsun"/>
          <w:u w:val="single"/>
        </w:rPr>
        <w:t>        </w:t>
      </w:r>
      <w:r>
        <w:rPr>
          <w:rFonts w:ascii="Simsun" w:hAnsi="Simsun"/>
        </w:rPr>
        <w:t> </w:t>
      </w:r>
      <w:r>
        <w:rPr>
          <w:rFonts w:ascii="Simsun" w:hAnsi="Simsun"/>
        </w:rPr>
        <w:t>万元，基金管理人有权宣布本基金终止，并报中国证监会备案。中国证监会另有规定的，按其规</w:t>
      </w:r>
      <w:r>
        <w:rPr>
          <w:rFonts w:ascii="Simsun" w:hAnsi="Simsun"/>
        </w:rPr>
        <w:t xml:space="preserve"> </w:t>
      </w:r>
      <w:r>
        <w:rPr>
          <w:rFonts w:ascii="Simsun" w:hAnsi="Simsun"/>
        </w:rPr>
        <w:t>定办理。</w:t>
      </w:r>
    </w:p>
    <w:p w:rsidR="005D0A9F" w:rsidRDefault="005D0A9F">
      <w:pPr>
        <w:pStyle w:val="3"/>
        <w:jc w:val="center"/>
        <w:rPr>
          <w:rFonts w:ascii="Simsun" w:eastAsia="Times New Roman" w:hAnsi="Simsun"/>
          <w:sz w:val="28"/>
          <w:szCs w:val="28"/>
        </w:rPr>
      </w:pPr>
      <w:r>
        <w:rPr>
          <w:rStyle w:val="a6"/>
          <w:rFonts w:hint="eastAsia"/>
          <w:b/>
          <w:bCs/>
          <w:sz w:val="24"/>
          <w:szCs w:val="24"/>
        </w:rPr>
        <w:t>十三、基金的申购与赎回</w:t>
      </w:r>
    </w:p>
    <w:p w:rsidR="005D0A9F" w:rsidRDefault="005D0A9F">
      <w:pPr>
        <w:pStyle w:val="a5"/>
        <w:spacing w:before="0" w:beforeAutospacing="0" w:after="0" w:afterAutospacing="0" w:line="360" w:lineRule="atLeast"/>
        <w:rPr>
          <w:rFonts w:ascii="Simsun" w:hAnsi="Simsun"/>
        </w:rPr>
      </w:pPr>
      <w:r>
        <w:rPr>
          <w:rStyle w:val="a6"/>
          <w:rFonts w:ascii="Simsun" w:hAnsi="Simsun"/>
        </w:rPr>
        <w:t>一、申购与赎回办理的场所</w:t>
      </w:r>
    </w:p>
    <w:p w:rsidR="005D0A9F" w:rsidRDefault="005D0A9F">
      <w:pPr>
        <w:pStyle w:val="a5"/>
        <w:spacing w:before="0" w:beforeAutospacing="0" w:after="0" w:afterAutospacing="0" w:line="360" w:lineRule="atLeast"/>
        <w:rPr>
          <w:rFonts w:ascii="Simsun" w:hAnsi="Simsun"/>
        </w:rPr>
      </w:pPr>
      <w:r>
        <w:rPr>
          <w:rFonts w:ascii="Simsun" w:hAnsi="Simsun"/>
        </w:rPr>
        <w:t>本基金的销售机构包括基金管理人和基金管理人委托的销售代理人。</w:t>
      </w:r>
    </w:p>
    <w:p w:rsidR="005D0A9F" w:rsidRDefault="005D0A9F">
      <w:pPr>
        <w:pStyle w:val="a5"/>
        <w:spacing w:before="0" w:beforeAutospacing="0" w:after="0" w:afterAutospacing="0" w:line="360" w:lineRule="atLeast"/>
        <w:rPr>
          <w:rFonts w:ascii="Simsun" w:hAnsi="Simsun"/>
        </w:rPr>
      </w:pPr>
      <w:r>
        <w:rPr>
          <w:rFonts w:ascii="Simsun" w:hAnsi="Simsun"/>
        </w:rPr>
        <w:t>投资者应当在销售机构办理基金销售业务的营业场所或按销售机构提供的其他方式办理基金的申购与赎回。</w:t>
      </w:r>
    </w:p>
    <w:p w:rsidR="005D0A9F" w:rsidRDefault="005D0A9F">
      <w:pPr>
        <w:pStyle w:val="a5"/>
        <w:spacing w:before="0" w:beforeAutospacing="0" w:after="0" w:afterAutospacing="0" w:line="360" w:lineRule="atLeast"/>
        <w:rPr>
          <w:rFonts w:ascii="Simsun" w:hAnsi="Simsun"/>
        </w:rPr>
      </w:pPr>
      <w:r>
        <w:rPr>
          <w:rStyle w:val="a6"/>
          <w:rFonts w:ascii="Simsun" w:hAnsi="Simsun"/>
        </w:rPr>
        <w:t>二、申购与赎回办理的时间</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、开放日及开放时间</w:t>
      </w:r>
    </w:p>
    <w:p w:rsidR="005D0A9F" w:rsidRDefault="005D0A9F">
      <w:pPr>
        <w:pStyle w:val="a5"/>
        <w:spacing w:before="0" w:beforeAutospacing="0" w:after="0" w:afterAutospacing="0" w:line="360" w:lineRule="atLeast"/>
        <w:rPr>
          <w:rFonts w:ascii="Simsun" w:hAnsi="Simsun"/>
        </w:rPr>
      </w:pPr>
      <w:r>
        <w:rPr>
          <w:rFonts w:ascii="Simsun" w:hAnsi="Simsun"/>
        </w:rPr>
        <w:t>本基金为投资者办理申购与赎回等基金业务的时间即开放日为上海证券交易所、深圳证券交易所的交易日。在开放日的具体业务办理时间由基金管理人在招募说明书及公开说明书中规定。</w:t>
      </w:r>
    </w:p>
    <w:p w:rsidR="005D0A9F" w:rsidRDefault="005D0A9F">
      <w:pPr>
        <w:pStyle w:val="a5"/>
        <w:spacing w:before="0" w:beforeAutospacing="0" w:after="0" w:afterAutospacing="0" w:line="360" w:lineRule="atLeast"/>
        <w:rPr>
          <w:rFonts w:ascii="Simsun" w:hAnsi="Simsun"/>
        </w:rPr>
      </w:pPr>
      <w:r>
        <w:rPr>
          <w:rFonts w:ascii="Simsun" w:hAnsi="Simsun"/>
        </w:rPr>
        <w:t>若出现新的证券交易市场或其他特殊情况，基金管理人将视情况对前述开放日进行相应的调整，并报中国证监会备案。</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、申购的开始时间</w:t>
      </w:r>
    </w:p>
    <w:p w:rsidR="005D0A9F" w:rsidRDefault="005D0A9F">
      <w:pPr>
        <w:pStyle w:val="a5"/>
        <w:spacing w:before="0" w:beforeAutospacing="0" w:after="0" w:afterAutospacing="0" w:line="360" w:lineRule="atLeast"/>
        <w:rPr>
          <w:rFonts w:ascii="Simsun" w:hAnsi="Simsun"/>
        </w:rPr>
      </w:pPr>
      <w:r>
        <w:rPr>
          <w:rFonts w:ascii="Simsun" w:hAnsi="Simsun"/>
        </w:rPr>
        <w:t>本基金的申购自基金合同生效日后不超过</w:t>
      </w:r>
      <w:r>
        <w:rPr>
          <w:rFonts w:ascii="Simsun" w:hAnsi="Simsun"/>
          <w:u w:val="single"/>
        </w:rPr>
        <w:t>        </w:t>
      </w:r>
      <w:r>
        <w:rPr>
          <w:rFonts w:ascii="Simsun" w:hAnsi="Simsun"/>
        </w:rPr>
        <w:t> </w:t>
      </w:r>
      <w:r>
        <w:rPr>
          <w:rFonts w:ascii="Simsun" w:hAnsi="Simsun"/>
        </w:rPr>
        <w:t>个工作日开始办理。</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、赎回的开始时间</w:t>
      </w:r>
    </w:p>
    <w:p w:rsidR="005D0A9F" w:rsidRDefault="005D0A9F">
      <w:pPr>
        <w:pStyle w:val="a5"/>
        <w:spacing w:before="0" w:beforeAutospacing="0" w:after="0" w:afterAutospacing="0" w:line="360" w:lineRule="atLeast"/>
        <w:rPr>
          <w:rFonts w:ascii="Simsun" w:hAnsi="Simsun"/>
        </w:rPr>
      </w:pPr>
      <w:r>
        <w:rPr>
          <w:rFonts w:ascii="Simsun" w:hAnsi="Simsun"/>
        </w:rPr>
        <w:t>本基金的赎回自基金合同生效日后不超过</w:t>
      </w:r>
      <w:r>
        <w:rPr>
          <w:rFonts w:ascii="Simsun" w:hAnsi="Simsun"/>
          <w:u w:val="single"/>
        </w:rPr>
        <w:t>        </w:t>
      </w:r>
      <w:r>
        <w:rPr>
          <w:rFonts w:ascii="Simsun" w:hAnsi="Simsun"/>
        </w:rPr>
        <w:t> </w:t>
      </w:r>
      <w:r>
        <w:rPr>
          <w:rFonts w:ascii="Simsun" w:hAnsi="Simsun"/>
        </w:rPr>
        <w:t>月的时间开始办理。</w:t>
      </w:r>
    </w:p>
    <w:p w:rsidR="005D0A9F" w:rsidRDefault="005D0A9F">
      <w:pPr>
        <w:pStyle w:val="a5"/>
        <w:spacing w:before="0" w:beforeAutospacing="0" w:after="0" w:afterAutospacing="0" w:line="360" w:lineRule="atLeast"/>
        <w:rPr>
          <w:rFonts w:ascii="Simsun" w:hAnsi="Simsun"/>
        </w:rPr>
      </w:pPr>
      <w:r>
        <w:rPr>
          <w:rFonts w:ascii="Simsun" w:hAnsi="Simsun"/>
        </w:rPr>
        <w:t>申购、赎回的时间为上海证券交易所、深圳证券交易所交易日。具体由基金管理人在《招募说明书》或《公开说明书》中规定。若出现新的证券交易市场或交易所交易时间更改或其它原因，基金管理人将视情况进行相应的调整并公告。</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、在确定申购开始时间与赎回开始时间后，由基金管理人最迟于开放日前</w:t>
      </w:r>
      <w:r>
        <w:rPr>
          <w:rFonts w:ascii="Simsun" w:hAnsi="Simsun"/>
          <w:u w:val="single"/>
        </w:rPr>
        <w:t>        </w:t>
      </w:r>
      <w:r>
        <w:rPr>
          <w:rFonts w:ascii="Simsun" w:hAnsi="Simsun"/>
        </w:rPr>
        <w:t> </w:t>
      </w:r>
      <w:r>
        <w:rPr>
          <w:rFonts w:ascii="Simsun" w:hAnsi="Simsun"/>
        </w:rPr>
        <w:t>个工作日在至少一种中国证监会指定的信息披露媒体公告。</w:t>
      </w:r>
    </w:p>
    <w:p w:rsidR="005D0A9F" w:rsidRDefault="005D0A9F">
      <w:pPr>
        <w:pStyle w:val="a5"/>
        <w:spacing w:before="0" w:beforeAutospacing="0" w:after="0" w:afterAutospacing="0" w:line="360" w:lineRule="atLeast"/>
        <w:rPr>
          <w:rFonts w:ascii="Simsun" w:hAnsi="Simsun"/>
        </w:rPr>
      </w:pPr>
      <w:r>
        <w:rPr>
          <w:rStyle w:val="a6"/>
          <w:rFonts w:ascii="Simsun" w:hAnsi="Simsun"/>
        </w:rPr>
        <w:t>三、申购与赎回的原则</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、未知价原则，即基金的申购与赎回价格以受理申请当日收市后计算的基金份额净值为基准进行计算；</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、基金采用金额申购和份额赎回的方式，即申购以金额申请，赎回以份额申请；</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、基金份额持有人在赎回基金份额时，基金管理人按先进先出的原则，对该持有人账户在该销售机构托管的基金份额进行处理，即先确认的份额先赎回，后确认的份额后赎回；</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、当日的申购与赎回申请可以在当日交易结束时间前撤销，在当日的交易时间结束后不得撤销；</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、基金管理人在不损害基金份额持有人权益的情况下可更改上述原则，但最迟应在新的原则实施前</w:t>
      </w:r>
      <w:r>
        <w:rPr>
          <w:rFonts w:ascii="Simsun" w:hAnsi="Simsun"/>
          <w:u w:val="single"/>
        </w:rPr>
        <w:t>        </w:t>
      </w:r>
      <w:r>
        <w:rPr>
          <w:rFonts w:ascii="Simsun" w:hAnsi="Simsun"/>
        </w:rPr>
        <w:t> </w:t>
      </w:r>
      <w:r>
        <w:rPr>
          <w:rFonts w:ascii="Simsun" w:hAnsi="Simsun"/>
        </w:rPr>
        <w:t>个工作日予以公告。</w:t>
      </w:r>
    </w:p>
    <w:p w:rsidR="005D0A9F" w:rsidRDefault="005D0A9F">
      <w:pPr>
        <w:pStyle w:val="a5"/>
        <w:spacing w:before="0" w:beforeAutospacing="0" w:after="0" w:afterAutospacing="0" w:line="360" w:lineRule="atLeast"/>
        <w:rPr>
          <w:rFonts w:ascii="Simsun" w:hAnsi="Simsun"/>
        </w:rPr>
      </w:pPr>
      <w:r>
        <w:rPr>
          <w:rStyle w:val="a6"/>
          <w:rFonts w:ascii="Simsun" w:hAnsi="Simsun"/>
        </w:rPr>
        <w:t>四、申购与赎回的程序</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、申购与赎回申请的提出</w:t>
      </w:r>
    </w:p>
    <w:p w:rsidR="005D0A9F" w:rsidRDefault="005D0A9F">
      <w:pPr>
        <w:pStyle w:val="a5"/>
        <w:spacing w:before="0" w:beforeAutospacing="0" w:after="0" w:afterAutospacing="0" w:line="360" w:lineRule="atLeast"/>
        <w:rPr>
          <w:rFonts w:ascii="Simsun" w:hAnsi="Simsun"/>
        </w:rPr>
      </w:pPr>
      <w:r>
        <w:rPr>
          <w:rFonts w:ascii="Simsun" w:hAnsi="Simsun"/>
        </w:rPr>
        <w:t>基金投资者须按销售机构规定的手续，在开放日的业务办理时间提出申购或赎回的申请。</w:t>
      </w:r>
    </w:p>
    <w:p w:rsidR="005D0A9F" w:rsidRDefault="005D0A9F">
      <w:pPr>
        <w:pStyle w:val="a5"/>
        <w:spacing w:before="0" w:beforeAutospacing="0" w:after="0" w:afterAutospacing="0" w:line="360" w:lineRule="atLeast"/>
        <w:rPr>
          <w:rFonts w:ascii="Simsun" w:hAnsi="Simsun"/>
        </w:rPr>
      </w:pPr>
      <w:r>
        <w:rPr>
          <w:rFonts w:ascii="Simsun" w:hAnsi="Simsun"/>
        </w:rPr>
        <w:t>投资人申购本基金，须按销售机构规定的方式备足申购资金。</w:t>
      </w:r>
    </w:p>
    <w:p w:rsidR="005D0A9F" w:rsidRDefault="005D0A9F">
      <w:pPr>
        <w:pStyle w:val="a5"/>
        <w:spacing w:before="0" w:beforeAutospacing="0" w:after="0" w:afterAutospacing="0" w:line="360" w:lineRule="atLeast"/>
        <w:rPr>
          <w:rFonts w:ascii="Simsun" w:hAnsi="Simsun"/>
        </w:rPr>
      </w:pPr>
      <w:r>
        <w:rPr>
          <w:rFonts w:ascii="Simsun" w:hAnsi="Simsun"/>
        </w:rPr>
        <w:t>投资人提交赎回申请时，其在销售机构（网点）必须有足够的基金份额余额。</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、申购与赎回申请的确认</w:t>
      </w:r>
    </w:p>
    <w:p w:rsidR="005D0A9F" w:rsidRDefault="005D0A9F">
      <w:pPr>
        <w:pStyle w:val="a5"/>
        <w:spacing w:before="0" w:beforeAutospacing="0" w:after="0" w:afterAutospacing="0" w:line="360" w:lineRule="atLeast"/>
        <w:rPr>
          <w:rFonts w:ascii="Simsun" w:hAnsi="Simsun"/>
        </w:rPr>
      </w:pPr>
      <w:r>
        <w:rPr>
          <w:rFonts w:ascii="Simsun" w:hAnsi="Simsun"/>
        </w:rPr>
        <w:t>基金管理人应当于受理基金投资人申购、赎回申请之日起</w:t>
      </w:r>
      <w:r>
        <w:rPr>
          <w:rFonts w:ascii="Simsun" w:hAnsi="Simsun"/>
          <w:u w:val="single"/>
        </w:rPr>
        <w:t>        </w:t>
      </w:r>
      <w:r>
        <w:rPr>
          <w:rFonts w:ascii="Simsun" w:hAnsi="Simsun"/>
        </w:rPr>
        <w:t> </w:t>
      </w:r>
      <w:r>
        <w:rPr>
          <w:rFonts w:ascii="Simsun" w:hAnsi="Simsun"/>
        </w:rPr>
        <w:t>个工作日内，对申请的有效性进行确认。</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、申购与赎回申请的款项支付</w:t>
      </w:r>
    </w:p>
    <w:p w:rsidR="005D0A9F" w:rsidRDefault="005D0A9F">
      <w:pPr>
        <w:pStyle w:val="a5"/>
        <w:spacing w:before="0" w:beforeAutospacing="0" w:after="0" w:afterAutospacing="0" w:line="360" w:lineRule="atLeast"/>
        <w:rPr>
          <w:rFonts w:ascii="Simsun" w:hAnsi="Simsun"/>
        </w:rPr>
      </w:pPr>
      <w:r>
        <w:rPr>
          <w:rFonts w:ascii="Simsun" w:hAnsi="Simsun"/>
        </w:rPr>
        <w:t>申购采用全额交款方式，若资金在规定时间内未全额到账则申购不成功，申购不成功或无效款项将退回投资者账户。</w:t>
      </w:r>
    </w:p>
    <w:p w:rsidR="005D0A9F" w:rsidRDefault="005D0A9F">
      <w:pPr>
        <w:pStyle w:val="a5"/>
        <w:spacing w:before="0" w:beforeAutospacing="0" w:after="0" w:afterAutospacing="0" w:line="360" w:lineRule="atLeast"/>
        <w:rPr>
          <w:rFonts w:ascii="Simsun" w:hAnsi="Simsun"/>
        </w:rPr>
      </w:pPr>
      <w:r>
        <w:rPr>
          <w:rFonts w:ascii="Simsun" w:hAnsi="Simsun"/>
        </w:rPr>
        <w:t>投资者赎回申请成交后，基金管理人应通过注册登记机构按规定向投资者支付赎回款项，赎回款项在自受理基金投资人有效赎回申请之日起不超过</w:t>
      </w:r>
      <w:r>
        <w:rPr>
          <w:rFonts w:ascii="Simsun" w:hAnsi="Simsun"/>
        </w:rPr>
        <w:t>7</w:t>
      </w:r>
      <w:r>
        <w:rPr>
          <w:rFonts w:ascii="Simsun" w:hAnsi="Simsun"/>
        </w:rPr>
        <w:t>个工作日的时间内划往赎回人银行账户。在发生巨额赎回时，款项的支付办法按本基金合同有关规定处理。</w:t>
      </w:r>
    </w:p>
    <w:p w:rsidR="005D0A9F" w:rsidRDefault="005D0A9F">
      <w:pPr>
        <w:pStyle w:val="a5"/>
        <w:spacing w:before="0" w:beforeAutospacing="0" w:after="0" w:afterAutospacing="0" w:line="360" w:lineRule="atLeast"/>
        <w:rPr>
          <w:rFonts w:ascii="Simsun" w:hAnsi="Simsun"/>
        </w:rPr>
      </w:pPr>
      <w:r>
        <w:rPr>
          <w:rStyle w:val="a6"/>
          <w:rFonts w:ascii="Simsun" w:hAnsi="Simsun"/>
        </w:rPr>
        <w:t>五、申购与赎回的数额限制</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、代销网点每个账户首次申购的最低金额为</w:t>
      </w:r>
      <w:r>
        <w:rPr>
          <w:rFonts w:ascii="Simsun" w:hAnsi="Simsun"/>
          <w:u w:val="single"/>
        </w:rPr>
        <w:t>        </w:t>
      </w:r>
      <w:r>
        <w:rPr>
          <w:rFonts w:ascii="Simsun" w:hAnsi="Simsun"/>
        </w:rPr>
        <w:t> </w:t>
      </w:r>
      <w:r>
        <w:rPr>
          <w:rFonts w:ascii="Simsun" w:hAnsi="Simsun"/>
        </w:rPr>
        <w:t>元人民币，追加申购的最低金额为</w:t>
      </w:r>
      <w:r>
        <w:rPr>
          <w:rFonts w:ascii="Simsun" w:hAnsi="Simsun"/>
          <w:u w:val="single"/>
        </w:rPr>
        <w:t>        </w:t>
      </w:r>
      <w:r>
        <w:rPr>
          <w:rFonts w:ascii="Simsun" w:hAnsi="Simsun"/>
        </w:rPr>
        <w:t> </w:t>
      </w:r>
      <w:r>
        <w:rPr>
          <w:rFonts w:ascii="Simsun" w:hAnsi="Simsun"/>
        </w:rPr>
        <w:t>元人民币；</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、直销中心每个账户首次申购的最低金额为</w:t>
      </w:r>
      <w:r>
        <w:rPr>
          <w:rFonts w:ascii="Simsun" w:hAnsi="Simsun"/>
          <w:u w:val="single"/>
        </w:rPr>
        <w:t>        </w:t>
      </w:r>
      <w:r>
        <w:rPr>
          <w:rFonts w:ascii="Simsun" w:hAnsi="Simsun"/>
        </w:rPr>
        <w:t> </w:t>
      </w:r>
      <w:r>
        <w:rPr>
          <w:rFonts w:ascii="Simsun" w:hAnsi="Simsun"/>
        </w:rPr>
        <w:t>万元人民币，追加申购的最低金额为</w:t>
      </w:r>
      <w:r>
        <w:rPr>
          <w:rFonts w:ascii="Simsun" w:hAnsi="Simsun"/>
          <w:u w:val="single"/>
        </w:rPr>
        <w:t>        </w:t>
      </w:r>
      <w:r>
        <w:rPr>
          <w:rFonts w:ascii="Simsun" w:hAnsi="Simsun"/>
        </w:rPr>
        <w:t> </w:t>
      </w:r>
      <w:r>
        <w:rPr>
          <w:rFonts w:ascii="Simsun" w:hAnsi="Simsun"/>
        </w:rPr>
        <w:t>万元人民币；已在直销中心有认购本基金记录的投资者不受首次申购最低金额的限制。</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、赎回的最低份额为</w:t>
      </w:r>
      <w:r>
        <w:rPr>
          <w:rFonts w:ascii="Simsun" w:hAnsi="Simsun"/>
          <w:u w:val="single"/>
        </w:rPr>
        <w:t>        </w:t>
      </w:r>
      <w:r>
        <w:rPr>
          <w:rFonts w:ascii="Simsun" w:hAnsi="Simsun"/>
        </w:rPr>
        <w:t> </w:t>
      </w:r>
      <w:r>
        <w:rPr>
          <w:rFonts w:ascii="Simsun" w:hAnsi="Simsun"/>
        </w:rPr>
        <w:t>份基金份额，基金份额持有人可将其全部或部分基金份额赎回，但某笔赎回导致单个交易账户的基金份额余额少于</w:t>
      </w:r>
      <w:r>
        <w:rPr>
          <w:rFonts w:ascii="Simsun" w:hAnsi="Simsun"/>
        </w:rPr>
        <w:t>500</w:t>
      </w:r>
      <w:r>
        <w:rPr>
          <w:rFonts w:ascii="Simsun" w:hAnsi="Simsun"/>
        </w:rPr>
        <w:t>份时，余额部分基金份额必须一同赎回；</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、基金管理人可根据市场情况，调整申购的金额和赎回的份额的数量限制，基金管理人必须在调整前</w:t>
      </w:r>
      <w:r>
        <w:rPr>
          <w:rFonts w:ascii="Simsun" w:hAnsi="Simsun"/>
          <w:u w:val="single"/>
        </w:rPr>
        <w:t>        </w:t>
      </w:r>
      <w:r>
        <w:rPr>
          <w:rFonts w:ascii="Simsun" w:hAnsi="Simsun"/>
        </w:rPr>
        <w:t> </w:t>
      </w:r>
      <w:r>
        <w:rPr>
          <w:rFonts w:ascii="Simsun" w:hAnsi="Simsun"/>
        </w:rPr>
        <w:t>个工作日至少在一种中国证监会指定的媒体上刊登公告并报中国证监会备案；</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、申购份额、余额的处理方式：申购的有效份额为按实际确认的申购金额在扣除相应的费用后，以申请当日基金份额净值为基准计算，保留到小数点后两位，剩余部分舍去，舍去部分所代表的资产归基金所有；</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、赎回金额的处理方式：赎回金额为按实际确认的有效赎回份额乘以申请当日基金份额净值并扣除相应的费用，保留到小数点后两位，剩余部分舍去，舍去部分所代表的资产归基金所有。</w:t>
      </w:r>
    </w:p>
    <w:p w:rsidR="005D0A9F" w:rsidRDefault="005D0A9F">
      <w:pPr>
        <w:pStyle w:val="a5"/>
        <w:spacing w:before="0" w:beforeAutospacing="0" w:after="0" w:afterAutospacing="0" w:line="360" w:lineRule="atLeast"/>
        <w:rPr>
          <w:rFonts w:ascii="Simsun" w:hAnsi="Simsun"/>
        </w:rPr>
      </w:pPr>
      <w:r>
        <w:rPr>
          <w:rStyle w:val="a6"/>
          <w:rFonts w:ascii="Simsun" w:hAnsi="Simsun"/>
        </w:rPr>
        <w:t>六、申购和赎回的费用</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、本基金申购费率最高不超过申购金额的</w:t>
      </w:r>
      <w:r>
        <w:rPr>
          <w:rFonts w:ascii="Simsun" w:hAnsi="Simsun"/>
          <w:u w:val="single"/>
        </w:rPr>
        <w:t>        </w:t>
      </w:r>
      <w:r>
        <w:rPr>
          <w:rFonts w:ascii="Simsun" w:hAnsi="Simsun"/>
        </w:rPr>
        <w:t> </w:t>
      </w:r>
      <w:r>
        <w:rPr>
          <w:rFonts w:ascii="Simsun" w:hAnsi="Simsun"/>
        </w:rPr>
        <w:t>％，赎回费率最高不超过赎回金额的</w:t>
      </w:r>
      <w:r>
        <w:rPr>
          <w:rFonts w:ascii="Simsun" w:hAnsi="Simsun"/>
        </w:rPr>
        <w:t>3</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、本基金申购费率按照申购金额递减，即申购金额越大，所适用的申购费率越低，申购费用等于申购金额乘以所适用的申购费率。详细的申购费率可参见招募说明书的有关内容。</w:t>
      </w:r>
    </w:p>
    <w:p w:rsidR="005D0A9F" w:rsidRDefault="005D0A9F">
      <w:pPr>
        <w:pStyle w:val="a5"/>
        <w:spacing w:before="0" w:beforeAutospacing="0" w:after="0" w:afterAutospacing="0" w:line="360" w:lineRule="atLeast"/>
        <w:rPr>
          <w:rFonts w:ascii="Simsun" w:hAnsi="Simsun"/>
        </w:rPr>
      </w:pPr>
      <w:r>
        <w:rPr>
          <w:rFonts w:ascii="Simsun" w:hAnsi="Simsun"/>
        </w:rPr>
        <w:t>本基金的申购费用由申购人承担，用于市场推广、销售、注册登记等各项费用，不列入基金资产。</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、本基金的赎回费率按照持有时间递减，即持有时间越长，所适用的赎回费率越低，赎回费用等于赎回金额乘以所适用的赎回费率。详细的赎回费率可参见招募说明书的有关内容。</w:t>
      </w:r>
    </w:p>
    <w:p w:rsidR="005D0A9F" w:rsidRDefault="005D0A9F">
      <w:pPr>
        <w:pStyle w:val="a5"/>
        <w:spacing w:before="0" w:beforeAutospacing="0" w:after="0" w:afterAutospacing="0" w:line="360" w:lineRule="atLeast"/>
        <w:rPr>
          <w:rFonts w:ascii="Simsun" w:hAnsi="Simsun"/>
        </w:rPr>
      </w:pPr>
      <w:r>
        <w:rPr>
          <w:rFonts w:ascii="Simsun" w:hAnsi="Simsun"/>
        </w:rPr>
        <w:t>本基金的赎回费用由基金份额持有人承担，赎回费用的</w:t>
      </w:r>
      <w:r>
        <w:rPr>
          <w:rFonts w:ascii="Simsun" w:hAnsi="Simsun"/>
        </w:rPr>
        <w:t>_____%</w:t>
      </w:r>
      <w:r>
        <w:rPr>
          <w:rFonts w:ascii="Simsun" w:hAnsi="Simsun"/>
        </w:rPr>
        <w:t>用于注册登记费及相关手续费，</w:t>
      </w:r>
      <w:r>
        <w:rPr>
          <w:rFonts w:ascii="Simsun" w:hAnsi="Simsun"/>
        </w:rPr>
        <w:t>_____%</w:t>
      </w:r>
      <w:r>
        <w:rPr>
          <w:rFonts w:ascii="Simsun" w:hAnsi="Simsun"/>
        </w:rPr>
        <w:t>归基金资产。</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、基金管理人可以调整申购费率和赎回费率，基金管理人必须在调整前报中国证监会备案，并在调整实施前</w:t>
      </w:r>
      <w:r>
        <w:rPr>
          <w:rFonts w:ascii="Simsun" w:hAnsi="Simsun"/>
          <w:u w:val="single"/>
        </w:rPr>
        <w:t>        </w:t>
      </w:r>
      <w:r>
        <w:rPr>
          <w:rFonts w:ascii="Simsun" w:hAnsi="Simsun"/>
        </w:rPr>
        <w:t> </w:t>
      </w:r>
      <w:r>
        <w:rPr>
          <w:rFonts w:ascii="Simsun" w:hAnsi="Simsun"/>
        </w:rPr>
        <w:t>个工作日内至少在一种中国证监会指定的媒体上刊登公告。</w:t>
      </w:r>
    </w:p>
    <w:p w:rsidR="005D0A9F" w:rsidRDefault="005D0A9F">
      <w:pPr>
        <w:pStyle w:val="a5"/>
        <w:spacing w:before="0" w:beforeAutospacing="0" w:after="0" w:afterAutospacing="0" w:line="360" w:lineRule="atLeast"/>
        <w:rPr>
          <w:rFonts w:ascii="Simsun" w:hAnsi="Simsun"/>
        </w:rPr>
      </w:pPr>
      <w:r>
        <w:rPr>
          <w:rStyle w:val="a6"/>
          <w:rFonts w:ascii="Simsun" w:hAnsi="Simsun"/>
        </w:rPr>
        <w:t>七、申购份数与赎回金额的计算方式</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、申购份数的计算</w:t>
      </w:r>
    </w:p>
    <w:p w:rsidR="005D0A9F" w:rsidRDefault="005D0A9F">
      <w:pPr>
        <w:pStyle w:val="a5"/>
        <w:spacing w:before="0" w:beforeAutospacing="0" w:after="0" w:afterAutospacing="0" w:line="360" w:lineRule="atLeast"/>
        <w:rPr>
          <w:rFonts w:ascii="Simsun" w:hAnsi="Simsun"/>
        </w:rPr>
      </w:pPr>
      <w:r>
        <w:rPr>
          <w:rFonts w:ascii="Simsun" w:hAnsi="Simsun"/>
        </w:rPr>
        <w:t>本基金的申购金额包括申购费用和净申购金额。其中，</w:t>
      </w:r>
    </w:p>
    <w:p w:rsidR="005D0A9F" w:rsidRDefault="005D0A9F">
      <w:pPr>
        <w:pStyle w:val="a5"/>
        <w:spacing w:before="0" w:beforeAutospacing="0" w:after="0" w:afterAutospacing="0" w:line="360" w:lineRule="atLeast"/>
        <w:rPr>
          <w:rFonts w:ascii="Simsun" w:hAnsi="Simsun"/>
        </w:rPr>
      </w:pPr>
      <w:r>
        <w:rPr>
          <w:rFonts w:ascii="Simsun" w:hAnsi="Simsun"/>
        </w:rPr>
        <w:t>申购费用＝申购金额</w:t>
      </w:r>
      <w:r>
        <w:rPr>
          <w:rFonts w:ascii="Simsun" w:hAnsi="Simsun"/>
        </w:rPr>
        <w:t>×</w:t>
      </w:r>
      <w:r>
        <w:rPr>
          <w:rFonts w:ascii="Simsun" w:hAnsi="Simsun"/>
        </w:rPr>
        <w:t>申购费率</w:t>
      </w:r>
    </w:p>
    <w:p w:rsidR="005D0A9F" w:rsidRDefault="005D0A9F">
      <w:pPr>
        <w:pStyle w:val="a5"/>
        <w:spacing w:before="0" w:beforeAutospacing="0" w:after="0" w:afterAutospacing="0" w:line="360" w:lineRule="atLeast"/>
        <w:rPr>
          <w:rFonts w:ascii="Simsun" w:hAnsi="Simsun"/>
        </w:rPr>
      </w:pPr>
      <w:r>
        <w:rPr>
          <w:rFonts w:ascii="Simsun" w:hAnsi="Simsun"/>
        </w:rPr>
        <w:t>净申购金额＝申购金额</w:t>
      </w:r>
      <w:r>
        <w:rPr>
          <w:rFonts w:ascii="Simsun" w:hAnsi="Simsun"/>
        </w:rPr>
        <w:t>-</w:t>
      </w:r>
      <w:r>
        <w:rPr>
          <w:rFonts w:ascii="Simsun" w:hAnsi="Simsun"/>
        </w:rPr>
        <w:t>申购费用</w:t>
      </w:r>
    </w:p>
    <w:p w:rsidR="005D0A9F" w:rsidRDefault="005D0A9F">
      <w:pPr>
        <w:pStyle w:val="a5"/>
        <w:spacing w:before="0" w:beforeAutospacing="0" w:after="0" w:afterAutospacing="0" w:line="360" w:lineRule="atLeast"/>
        <w:rPr>
          <w:rFonts w:ascii="Simsun" w:hAnsi="Simsun"/>
        </w:rPr>
      </w:pPr>
      <w:r>
        <w:rPr>
          <w:rFonts w:ascii="Simsun" w:hAnsi="Simsun"/>
        </w:rPr>
        <w:t>申购份数＝净申购金额</w:t>
      </w:r>
      <w:r>
        <w:rPr>
          <w:rFonts w:ascii="Simsun" w:hAnsi="Simsun"/>
        </w:rPr>
        <w:t>/T</w:t>
      </w:r>
      <w:r>
        <w:rPr>
          <w:rFonts w:ascii="Simsun" w:hAnsi="Simsun"/>
        </w:rPr>
        <w:t>日基金份额净值</w:t>
      </w:r>
    </w:p>
    <w:p w:rsidR="005D0A9F" w:rsidRDefault="005D0A9F">
      <w:pPr>
        <w:pStyle w:val="a5"/>
        <w:spacing w:before="0" w:beforeAutospacing="0" w:after="0" w:afterAutospacing="0" w:line="360" w:lineRule="atLeast"/>
        <w:rPr>
          <w:rFonts w:ascii="Simsun" w:hAnsi="Simsun"/>
        </w:rPr>
      </w:pPr>
      <w:r>
        <w:rPr>
          <w:rFonts w:ascii="Simsun" w:hAnsi="Simsun"/>
        </w:rPr>
        <w:t>基金份数的计算保留小数点后两位，剩余部分舍去，舍去部分所代表的资产归基金所有。</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、赎回金额的计算</w:t>
      </w:r>
    </w:p>
    <w:p w:rsidR="005D0A9F" w:rsidRDefault="005D0A9F">
      <w:pPr>
        <w:pStyle w:val="a5"/>
        <w:spacing w:before="0" w:beforeAutospacing="0" w:after="0" w:afterAutospacing="0" w:line="360" w:lineRule="atLeast"/>
        <w:rPr>
          <w:rFonts w:ascii="Simsun" w:hAnsi="Simsun"/>
        </w:rPr>
      </w:pPr>
      <w:r>
        <w:rPr>
          <w:rFonts w:ascii="Simsun" w:hAnsi="Simsun"/>
        </w:rPr>
        <w:t>本基金的赎回金额为赎回总额扣减赎回费用。其中，</w:t>
      </w:r>
    </w:p>
    <w:p w:rsidR="005D0A9F" w:rsidRDefault="005D0A9F">
      <w:pPr>
        <w:pStyle w:val="a5"/>
        <w:spacing w:before="0" w:beforeAutospacing="0" w:after="0" w:afterAutospacing="0" w:line="360" w:lineRule="atLeast"/>
        <w:rPr>
          <w:rFonts w:ascii="Simsun" w:hAnsi="Simsun"/>
        </w:rPr>
      </w:pPr>
      <w:r>
        <w:rPr>
          <w:rFonts w:ascii="Simsun" w:hAnsi="Simsun"/>
        </w:rPr>
        <w:t>赎回总额＝赎回份数</w:t>
      </w:r>
      <w:r>
        <w:rPr>
          <w:rFonts w:ascii="Simsun" w:hAnsi="Simsun"/>
        </w:rPr>
        <w:t>×T</w:t>
      </w:r>
      <w:r>
        <w:rPr>
          <w:rFonts w:ascii="Simsun" w:hAnsi="Simsun"/>
        </w:rPr>
        <w:t>日基金份额净值</w:t>
      </w:r>
    </w:p>
    <w:p w:rsidR="005D0A9F" w:rsidRDefault="005D0A9F">
      <w:pPr>
        <w:pStyle w:val="a5"/>
        <w:spacing w:before="0" w:beforeAutospacing="0" w:after="0" w:afterAutospacing="0" w:line="360" w:lineRule="atLeast"/>
        <w:rPr>
          <w:rFonts w:ascii="Simsun" w:hAnsi="Simsun"/>
        </w:rPr>
      </w:pPr>
      <w:r>
        <w:rPr>
          <w:rFonts w:ascii="Simsun" w:hAnsi="Simsun"/>
        </w:rPr>
        <w:t>赎回费用＝赎回总额</w:t>
      </w:r>
      <w:r>
        <w:rPr>
          <w:rFonts w:ascii="Simsun" w:hAnsi="Simsun"/>
        </w:rPr>
        <w:t>×</w:t>
      </w:r>
      <w:r>
        <w:rPr>
          <w:rFonts w:ascii="Simsun" w:hAnsi="Simsun"/>
        </w:rPr>
        <w:t>赎回费率</w:t>
      </w:r>
    </w:p>
    <w:p w:rsidR="005D0A9F" w:rsidRDefault="005D0A9F">
      <w:pPr>
        <w:pStyle w:val="a5"/>
        <w:spacing w:before="0" w:beforeAutospacing="0" w:after="0" w:afterAutospacing="0" w:line="360" w:lineRule="atLeast"/>
        <w:rPr>
          <w:rFonts w:ascii="Simsun" w:hAnsi="Simsun"/>
        </w:rPr>
      </w:pPr>
      <w:r>
        <w:rPr>
          <w:rFonts w:ascii="Simsun" w:hAnsi="Simsun"/>
        </w:rPr>
        <w:t>赎回金额＝赎回总额</w:t>
      </w:r>
      <w:r>
        <w:rPr>
          <w:rFonts w:ascii="Simsun" w:hAnsi="Simsun"/>
        </w:rPr>
        <w:t>-</w:t>
      </w:r>
      <w:r>
        <w:rPr>
          <w:rFonts w:ascii="Simsun" w:hAnsi="Simsun"/>
        </w:rPr>
        <w:t>赎回费用</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w:t>
      </w:r>
      <w:r>
        <w:rPr>
          <w:rFonts w:ascii="Simsun" w:hAnsi="Simsun"/>
        </w:rPr>
        <w:t>T</w:t>
      </w:r>
      <w:r>
        <w:rPr>
          <w:rFonts w:ascii="Simsun" w:hAnsi="Simsun"/>
        </w:rPr>
        <w:t>日的基金份额净值在当天收市后计算，并在</w:t>
      </w:r>
      <w:r>
        <w:rPr>
          <w:rFonts w:ascii="Simsun" w:hAnsi="Simsun"/>
        </w:rPr>
        <w:t>T</w:t>
      </w:r>
      <w:r>
        <w:rPr>
          <w:rFonts w:ascii="Simsun" w:hAnsi="Simsun"/>
        </w:rPr>
        <w:t>＋</w:t>
      </w:r>
      <w:r>
        <w:rPr>
          <w:rFonts w:ascii="Simsun" w:hAnsi="Simsun"/>
        </w:rPr>
        <w:t>1</w:t>
      </w:r>
      <w:r>
        <w:rPr>
          <w:rFonts w:ascii="Simsun" w:hAnsi="Simsun"/>
        </w:rPr>
        <w:t>日公告。遇特殊情况，可以适当延迟计算或公告，并报中国证监会备案。</w:t>
      </w:r>
    </w:p>
    <w:p w:rsidR="005D0A9F" w:rsidRDefault="005D0A9F">
      <w:pPr>
        <w:pStyle w:val="a5"/>
        <w:spacing w:before="0" w:beforeAutospacing="0" w:after="0" w:afterAutospacing="0" w:line="360" w:lineRule="atLeast"/>
        <w:rPr>
          <w:rFonts w:ascii="Simsun" w:hAnsi="Simsun"/>
        </w:rPr>
      </w:pPr>
      <w:r>
        <w:rPr>
          <w:rStyle w:val="a6"/>
          <w:rFonts w:ascii="Simsun" w:hAnsi="Simsun"/>
        </w:rPr>
        <w:t>八、申购与赎回的注册登记</w:t>
      </w:r>
    </w:p>
    <w:p w:rsidR="005D0A9F" w:rsidRDefault="005D0A9F">
      <w:pPr>
        <w:pStyle w:val="a5"/>
        <w:spacing w:before="0" w:beforeAutospacing="0" w:after="0" w:afterAutospacing="0" w:line="360" w:lineRule="atLeast"/>
        <w:rPr>
          <w:rFonts w:ascii="Simsun" w:hAnsi="Simsun"/>
        </w:rPr>
      </w:pPr>
      <w:r>
        <w:rPr>
          <w:rFonts w:ascii="Simsun" w:hAnsi="Simsun"/>
        </w:rPr>
        <w:t>投资者申购基金成功后，注册登记机构在</w:t>
      </w:r>
      <w:r>
        <w:rPr>
          <w:rFonts w:ascii="Simsun" w:hAnsi="Simsun"/>
        </w:rPr>
        <w:t>T</w:t>
      </w:r>
      <w:r>
        <w:rPr>
          <w:rFonts w:ascii="Simsun" w:hAnsi="Simsun"/>
        </w:rPr>
        <w:t>＋</w:t>
      </w:r>
      <w:r>
        <w:rPr>
          <w:rFonts w:ascii="Simsun" w:hAnsi="Simsun"/>
        </w:rPr>
        <w:t>1</w:t>
      </w:r>
      <w:r>
        <w:rPr>
          <w:rFonts w:ascii="Simsun" w:hAnsi="Simsun"/>
        </w:rPr>
        <w:t>日为投资者办理增加权益的登记手续，投资者自</w:t>
      </w:r>
      <w:r>
        <w:rPr>
          <w:rFonts w:ascii="Simsun" w:hAnsi="Simsun"/>
        </w:rPr>
        <w:t>T</w:t>
      </w:r>
      <w:r>
        <w:rPr>
          <w:rFonts w:ascii="Simsun" w:hAnsi="Simsun"/>
        </w:rPr>
        <w:t>＋</w:t>
      </w:r>
      <w:r>
        <w:rPr>
          <w:rFonts w:ascii="Simsun" w:hAnsi="Simsun"/>
        </w:rPr>
        <w:t>2</w:t>
      </w:r>
      <w:r>
        <w:rPr>
          <w:rFonts w:ascii="Simsun" w:hAnsi="Simsun"/>
        </w:rPr>
        <w:t>日起有权赎回该部分基金。投资者赎回基金成功后，注册登记机构在</w:t>
      </w:r>
      <w:r>
        <w:rPr>
          <w:rFonts w:ascii="Simsun" w:hAnsi="Simsun"/>
        </w:rPr>
        <w:t>T</w:t>
      </w:r>
      <w:r>
        <w:rPr>
          <w:rFonts w:ascii="Simsun" w:hAnsi="Simsun"/>
        </w:rPr>
        <w:t>＋</w:t>
      </w:r>
      <w:r>
        <w:rPr>
          <w:rFonts w:ascii="Simsun" w:hAnsi="Simsun"/>
        </w:rPr>
        <w:t>1</w:t>
      </w:r>
      <w:r>
        <w:rPr>
          <w:rFonts w:ascii="Simsun" w:hAnsi="Simsun"/>
        </w:rPr>
        <w:t>日为投资者办理扣除权益的登记手续。</w:t>
      </w:r>
    </w:p>
    <w:p w:rsidR="005D0A9F" w:rsidRDefault="005D0A9F">
      <w:pPr>
        <w:pStyle w:val="a5"/>
        <w:spacing w:before="0" w:beforeAutospacing="0" w:after="0" w:afterAutospacing="0" w:line="360" w:lineRule="atLeast"/>
        <w:rPr>
          <w:rFonts w:ascii="Simsun" w:hAnsi="Simsun"/>
        </w:rPr>
      </w:pPr>
      <w:r>
        <w:rPr>
          <w:rFonts w:ascii="Simsun" w:hAnsi="Simsun"/>
        </w:rPr>
        <w:t>基金管理人可以在法律法规允许的范围内，对上述注册登记办理时间进行调整，并最迟于开始实施前</w:t>
      </w:r>
      <w:r>
        <w:rPr>
          <w:rFonts w:ascii="Simsun" w:hAnsi="Simsun"/>
        </w:rPr>
        <w:t>3</w:t>
      </w:r>
      <w:r>
        <w:rPr>
          <w:rFonts w:ascii="Simsun" w:hAnsi="Simsun"/>
        </w:rPr>
        <w:t>个工作日在至少一种中国证监会指定的信息披露媒体公告。</w:t>
      </w:r>
    </w:p>
    <w:p w:rsidR="005D0A9F" w:rsidRDefault="005D0A9F">
      <w:pPr>
        <w:pStyle w:val="a5"/>
        <w:spacing w:before="0" w:beforeAutospacing="0" w:after="0" w:afterAutospacing="0" w:line="360" w:lineRule="atLeast"/>
        <w:rPr>
          <w:rFonts w:ascii="Simsun" w:hAnsi="Simsun"/>
        </w:rPr>
      </w:pPr>
      <w:r>
        <w:rPr>
          <w:rStyle w:val="a6"/>
          <w:rFonts w:ascii="Simsun" w:hAnsi="Simsun"/>
        </w:rPr>
        <w:t>九、巨额赎回的认定及处理方式</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、巨额赎回的认定</w:t>
      </w:r>
    </w:p>
    <w:p w:rsidR="005D0A9F" w:rsidRDefault="005D0A9F">
      <w:pPr>
        <w:pStyle w:val="a5"/>
        <w:spacing w:before="0" w:beforeAutospacing="0" w:after="0" w:afterAutospacing="0" w:line="360" w:lineRule="atLeast"/>
        <w:rPr>
          <w:rFonts w:ascii="Simsun" w:hAnsi="Simsun"/>
        </w:rPr>
      </w:pPr>
      <w:r>
        <w:rPr>
          <w:rFonts w:ascii="Simsun" w:hAnsi="Simsun"/>
        </w:rPr>
        <w:t>单个开放日基金净赎回申请超过上一日基金总份额的</w:t>
      </w:r>
      <w:r>
        <w:rPr>
          <w:rFonts w:ascii="Simsun" w:hAnsi="Simsun"/>
          <w:u w:val="single"/>
        </w:rPr>
        <w:t>        </w:t>
      </w:r>
      <w:r>
        <w:rPr>
          <w:rFonts w:ascii="Simsun" w:hAnsi="Simsun"/>
        </w:rPr>
        <w:t> </w:t>
      </w:r>
      <w:r>
        <w:rPr>
          <w:rFonts w:ascii="Simsun" w:hAnsi="Simsun"/>
        </w:rPr>
        <w:t>％时，为巨额赎回。</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、巨额赎回的处理方式</w:t>
      </w:r>
    </w:p>
    <w:p w:rsidR="005D0A9F" w:rsidRDefault="005D0A9F">
      <w:pPr>
        <w:pStyle w:val="a5"/>
        <w:spacing w:before="0" w:beforeAutospacing="0" w:after="0" w:afterAutospacing="0" w:line="360" w:lineRule="atLeast"/>
        <w:rPr>
          <w:rFonts w:ascii="Simsun" w:hAnsi="Simsun"/>
        </w:rPr>
      </w:pPr>
      <w:r>
        <w:rPr>
          <w:rFonts w:ascii="Simsun" w:hAnsi="Simsun"/>
        </w:rPr>
        <w:t>出现巨额赎回时，基金管理人可以根据本基金当时的资产组合状况决定接受全额赎回或部分延期赎回。</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）接受全额赎回：当基金管理人认为有能力兑付投资者的全部赎回申请时，按正常赎回程序执行。</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）部分延期赎回：当基金管理人认为兑付投资者的赎回申请有困难，或认为兑付投资者的赎回申请进行的资产变现可能使基金份额净值发生较大波动时，基金</w:t>
      </w:r>
      <w:r>
        <w:rPr>
          <w:rFonts w:ascii="Simsun" w:hAnsi="Simsun"/>
        </w:rPr>
        <w:t xml:space="preserve"> </w:t>
      </w:r>
      <w:r>
        <w:rPr>
          <w:rFonts w:ascii="Simsun" w:hAnsi="Simsun"/>
        </w:rPr>
        <w:t>管理人在当日接受赎回比例不低于上一日基金总份额</w:t>
      </w:r>
      <w:r>
        <w:rPr>
          <w:rFonts w:ascii="Simsun" w:hAnsi="Simsun"/>
          <w:u w:val="single"/>
        </w:rPr>
        <w:t>        </w:t>
      </w:r>
      <w:r>
        <w:rPr>
          <w:rFonts w:ascii="Simsun" w:hAnsi="Simsun"/>
        </w:rPr>
        <w:t> </w:t>
      </w:r>
      <w:r>
        <w:rPr>
          <w:rFonts w:ascii="Simsun" w:hAnsi="Simsun"/>
        </w:rPr>
        <w:t>％的前提下，对其余赎回申请延期办理。对于当日的赎回申请，应当按单个账户赎回申请量占赎回申</w:t>
      </w:r>
      <w:r>
        <w:rPr>
          <w:rFonts w:ascii="Simsun" w:hAnsi="Simsun"/>
        </w:rPr>
        <w:t xml:space="preserve"> </w:t>
      </w:r>
      <w:r>
        <w:rPr>
          <w:rFonts w:ascii="Simsun" w:hAnsi="Simsun"/>
        </w:rPr>
        <w:t>请总量的比例，确定当日受理的赎回份额；未受理部分除投资者在提交赎回申请时选择将当日未获受理部分予以撤销者外，延迟至下一开放日办理。转入下一开放日</w:t>
      </w:r>
      <w:r>
        <w:rPr>
          <w:rFonts w:ascii="Simsun" w:hAnsi="Simsun"/>
        </w:rPr>
        <w:t xml:space="preserve"> </w:t>
      </w:r>
      <w:r>
        <w:rPr>
          <w:rFonts w:ascii="Simsun" w:hAnsi="Simsun"/>
        </w:rPr>
        <w:t>的赎回申请不享有赎回优先权并将以该下一个开放日的基金份额净值为基准计算赎回金额，以此类推，直到全部赎回为止。</w:t>
      </w:r>
    </w:p>
    <w:p w:rsidR="005D0A9F" w:rsidRDefault="005D0A9F">
      <w:pPr>
        <w:pStyle w:val="a5"/>
        <w:spacing w:before="0" w:beforeAutospacing="0" w:after="0" w:afterAutospacing="0" w:line="360" w:lineRule="atLeast"/>
        <w:rPr>
          <w:rFonts w:ascii="Simsun" w:hAnsi="Simsun"/>
        </w:rPr>
      </w:pPr>
      <w:r>
        <w:rPr>
          <w:rFonts w:ascii="Simsun" w:hAnsi="Simsun"/>
        </w:rPr>
        <w:t>当发生巨额赎回并部分延期赎回时，基金管理人应立即向中国证监会备案并在</w:t>
      </w:r>
      <w:r>
        <w:rPr>
          <w:rFonts w:ascii="Simsun" w:hAnsi="Simsun"/>
          <w:u w:val="single"/>
        </w:rPr>
        <w:t>        </w:t>
      </w:r>
      <w:r>
        <w:rPr>
          <w:rFonts w:ascii="Simsun" w:hAnsi="Simsun"/>
        </w:rPr>
        <w:t> </w:t>
      </w:r>
      <w:r>
        <w:rPr>
          <w:rFonts w:ascii="Simsun" w:hAnsi="Simsun"/>
        </w:rPr>
        <w:t>个工作日内在至少一种中国证监会指定的信息披露媒体公告，并说明有关处理方法。</w:t>
      </w:r>
    </w:p>
    <w:p w:rsidR="005D0A9F" w:rsidRDefault="005D0A9F">
      <w:pPr>
        <w:pStyle w:val="a5"/>
        <w:spacing w:before="0" w:beforeAutospacing="0" w:after="0" w:afterAutospacing="0" w:line="360" w:lineRule="atLeast"/>
        <w:rPr>
          <w:rFonts w:ascii="Simsun" w:hAnsi="Simsun"/>
        </w:rPr>
      </w:pPr>
      <w:r>
        <w:rPr>
          <w:rFonts w:ascii="Simsun" w:hAnsi="Simsun"/>
        </w:rPr>
        <w:t>本基金连续两个开放日以上发生巨额赎回，如基金管理人认为有必要，可暂停接受赎回申请；已经接受的赎回申请可以延缓支付赎回款项，但不得超过正常支付时间</w:t>
      </w:r>
      <w:r>
        <w:rPr>
          <w:rFonts w:ascii="Simsun" w:hAnsi="Simsun"/>
        </w:rPr>
        <w:t>_____</w:t>
      </w:r>
      <w:r>
        <w:rPr>
          <w:rFonts w:ascii="Simsun" w:hAnsi="Simsun"/>
        </w:rPr>
        <w:t>个工作日，并应当在至少一种中国证监会指定的信息披露媒体公告。</w:t>
      </w:r>
    </w:p>
    <w:p w:rsidR="005D0A9F" w:rsidRDefault="005D0A9F">
      <w:pPr>
        <w:pStyle w:val="a5"/>
        <w:spacing w:before="0" w:beforeAutospacing="0" w:after="0" w:afterAutospacing="0" w:line="360" w:lineRule="atLeast"/>
        <w:rPr>
          <w:rFonts w:ascii="Simsun" w:hAnsi="Simsun"/>
        </w:rPr>
      </w:pPr>
      <w:r>
        <w:rPr>
          <w:rStyle w:val="a6"/>
          <w:rFonts w:ascii="Simsun" w:hAnsi="Simsun"/>
        </w:rPr>
        <w:t>十、拒绝或暂停申购、暂停赎回的情形及处理</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、在如下情况下，基金管理人可以拒绝或暂停接受投资人的申购申请：</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）不可抗力；</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）证券交易场所交易时间非正常停市；</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）法律、法规规定或经中国证监会批准的其他情形。</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、在如下情况下，基金管理人可以暂停接受投资人的赎回申请：</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）不可抗力；</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）证券交易场所交易时间非正常停市；</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）因市场剧烈波动或其他原因而出现连续巨额赎回，导致本基金的现金支付出现困难时，基金管理人可以暂停接受基金的赎回申请；</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）法律、法规规定或经中国证监会批准的其他情形。</w:t>
      </w:r>
    </w:p>
    <w:p w:rsidR="005D0A9F" w:rsidRDefault="005D0A9F">
      <w:pPr>
        <w:pStyle w:val="a5"/>
        <w:spacing w:before="0" w:beforeAutospacing="0" w:after="0" w:afterAutospacing="0" w:line="360" w:lineRule="atLeast"/>
        <w:rPr>
          <w:rFonts w:ascii="Simsun" w:hAnsi="Simsun"/>
        </w:rPr>
      </w:pPr>
      <w:r>
        <w:rPr>
          <w:rFonts w:ascii="Simsun" w:hAnsi="Simsun"/>
        </w:rPr>
        <w:t>发生上述情形之一的，基金管理人应当在当日立即向中国证监会备案。已接受的赎回申请，基金管理人应当足额兑付；如暂时不能足额兑付，应当按单个账户已被</w:t>
      </w:r>
      <w:r>
        <w:rPr>
          <w:rFonts w:ascii="Simsun" w:hAnsi="Simsun"/>
        </w:rPr>
        <w:t xml:space="preserve"> </w:t>
      </w:r>
      <w:r>
        <w:rPr>
          <w:rFonts w:ascii="Simsun" w:hAnsi="Simsun"/>
        </w:rPr>
        <w:t>接受的赎回申请量占已接受的赎回申请总量的比例分配给赎回申请人，其余部分在后续开放日予以兑付，并以后续开放日的基金份额净值为依据计算赎回金额。投资</w:t>
      </w:r>
      <w:r>
        <w:rPr>
          <w:rFonts w:ascii="Simsun" w:hAnsi="Simsun"/>
        </w:rPr>
        <w:t xml:space="preserve"> </w:t>
      </w:r>
      <w:r>
        <w:rPr>
          <w:rFonts w:ascii="Simsun" w:hAnsi="Simsun"/>
        </w:rPr>
        <w:t>者在申请赎回时可选择将当日未获受理部分予以撤销。</w:t>
      </w:r>
    </w:p>
    <w:p w:rsidR="005D0A9F" w:rsidRDefault="005D0A9F">
      <w:pPr>
        <w:pStyle w:val="a5"/>
        <w:spacing w:before="0" w:beforeAutospacing="0" w:after="0" w:afterAutospacing="0" w:line="360" w:lineRule="atLeast"/>
        <w:rPr>
          <w:rFonts w:ascii="Simsun" w:hAnsi="Simsun"/>
        </w:rPr>
      </w:pPr>
      <w:r>
        <w:rPr>
          <w:rFonts w:ascii="Simsun" w:hAnsi="Simsun"/>
        </w:rPr>
        <w:t>在暂停赎回的情况消除时，基金管理人应及时恢复赎回业务的办理。</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、发生基金合同、招募说明书中未予载明的事项，但基金管理人有正当理由认为需要暂停接受基金申购、赎回申请的，报经中国证监会批准后可以暂停接受投资人的申购、赎回申请。</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、暂停基金的申购、赎回，基金管理人应及时在至少一种中国证监会指定的信息披露媒体公告。</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、暂停期间结束基金重新开放时，基金管理人应予公告。</w:t>
      </w:r>
    </w:p>
    <w:p w:rsidR="005D0A9F" w:rsidRDefault="005D0A9F">
      <w:pPr>
        <w:pStyle w:val="a5"/>
        <w:spacing w:before="0" w:beforeAutospacing="0" w:after="0" w:afterAutospacing="0" w:line="360" w:lineRule="atLeast"/>
        <w:rPr>
          <w:rFonts w:ascii="Simsun" w:hAnsi="Simsun"/>
        </w:rPr>
      </w:pPr>
      <w:r>
        <w:rPr>
          <w:rFonts w:ascii="Simsun" w:hAnsi="Simsun"/>
        </w:rPr>
        <w:t>如果发生暂停的时间为一天，基金管理人将于重新开放日在至少一种中国证监会指定的信息披露媒体刊登基金重新开放申购或赎回的公告并公告最新的基金份额净值。</w:t>
      </w:r>
    </w:p>
    <w:p w:rsidR="005D0A9F" w:rsidRDefault="005D0A9F">
      <w:pPr>
        <w:pStyle w:val="a5"/>
        <w:spacing w:before="0" w:beforeAutospacing="0" w:after="0" w:afterAutospacing="0" w:line="360" w:lineRule="atLeast"/>
        <w:rPr>
          <w:rFonts w:ascii="Simsun" w:hAnsi="Simsun"/>
        </w:rPr>
      </w:pPr>
      <w:r>
        <w:rPr>
          <w:rFonts w:ascii="Simsun" w:hAnsi="Simsun"/>
        </w:rPr>
        <w:t>如果发生暂停的时间超过一天但少于两周，暂停结束基金重新开放申购或赎回时，基金管理人将提前</w:t>
      </w:r>
      <w:r>
        <w:rPr>
          <w:rFonts w:ascii="Simsun" w:hAnsi="Simsun"/>
          <w:u w:val="single"/>
        </w:rPr>
        <w:t>        </w:t>
      </w:r>
      <w:r>
        <w:rPr>
          <w:rFonts w:ascii="Simsun" w:hAnsi="Simsun"/>
        </w:rPr>
        <w:t> </w:t>
      </w:r>
      <w:r>
        <w:rPr>
          <w:rFonts w:ascii="Simsun" w:hAnsi="Simsun"/>
        </w:rPr>
        <w:t>个工作日在至少一种中国证监会指定的信息披露媒体刊登基金重新开放申购或赎回的公告，并在重新开放申购或赎回日公告最新的基金份额净值。</w:t>
      </w:r>
    </w:p>
    <w:p w:rsidR="005D0A9F" w:rsidRDefault="005D0A9F">
      <w:pPr>
        <w:pStyle w:val="a5"/>
        <w:spacing w:before="0" w:beforeAutospacing="0" w:after="0" w:afterAutospacing="0" w:line="360" w:lineRule="atLeast"/>
        <w:rPr>
          <w:rFonts w:ascii="Simsun" w:hAnsi="Simsun"/>
        </w:rPr>
      </w:pPr>
      <w:r>
        <w:rPr>
          <w:rFonts w:ascii="Simsun" w:hAnsi="Simsun"/>
        </w:rPr>
        <w:t>如果发生暂停的时间超过两周，暂停期间，基金管理人应每两周至少重复刊登暂停公告一次；当连续暂停时间超过两个月时，可对重复刊登暂停公告的频率进行调</w:t>
      </w:r>
      <w:r>
        <w:rPr>
          <w:rFonts w:ascii="Simsun" w:hAnsi="Simsun"/>
        </w:rPr>
        <w:t xml:space="preserve"> </w:t>
      </w:r>
      <w:r>
        <w:rPr>
          <w:rFonts w:ascii="Simsun" w:hAnsi="Simsun"/>
        </w:rPr>
        <w:t>整。暂停结束基金重新开放申购或赎回时，基金管理人应提前</w:t>
      </w:r>
      <w:r>
        <w:rPr>
          <w:rFonts w:ascii="Simsun" w:hAnsi="Simsun"/>
        </w:rPr>
        <w:t>_____</w:t>
      </w:r>
      <w:r>
        <w:rPr>
          <w:rFonts w:ascii="Simsun" w:hAnsi="Simsun"/>
        </w:rPr>
        <w:t>个工作日在至少一种中国证监会指定的信息披露媒体连续刊登基金重新开放申购或赎回的公</w:t>
      </w:r>
      <w:r>
        <w:rPr>
          <w:rFonts w:ascii="Simsun" w:hAnsi="Simsun"/>
        </w:rPr>
        <w:t xml:space="preserve"> </w:t>
      </w:r>
      <w:r>
        <w:rPr>
          <w:rFonts w:ascii="Simsun" w:hAnsi="Simsun"/>
        </w:rPr>
        <w:t>告，并在重新开放申购或赎回日公告最新的基金份额净值。</w:t>
      </w:r>
    </w:p>
    <w:p w:rsidR="005D0A9F" w:rsidRDefault="005D0A9F">
      <w:pPr>
        <w:pStyle w:val="a5"/>
        <w:spacing w:before="0" w:beforeAutospacing="0" w:after="0" w:afterAutospacing="0" w:line="360" w:lineRule="atLeast"/>
        <w:rPr>
          <w:rFonts w:ascii="Simsun" w:hAnsi="Simsun"/>
        </w:rPr>
      </w:pPr>
      <w:r>
        <w:rPr>
          <w:rStyle w:val="a6"/>
          <w:rFonts w:ascii="Simsun" w:hAnsi="Simsun"/>
        </w:rPr>
        <w:t>十一、基金转换</w:t>
      </w:r>
    </w:p>
    <w:p w:rsidR="005D0A9F" w:rsidRDefault="005D0A9F">
      <w:pPr>
        <w:pStyle w:val="a5"/>
        <w:spacing w:before="0" w:beforeAutospacing="0" w:after="0" w:afterAutospacing="0" w:line="360" w:lineRule="atLeast"/>
        <w:rPr>
          <w:rFonts w:ascii="Simsun" w:hAnsi="Simsun"/>
        </w:rPr>
      </w:pPr>
      <w:r>
        <w:rPr>
          <w:rFonts w:ascii="Simsun" w:hAnsi="Simsun"/>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w:t>
      </w:r>
    </w:p>
    <w:p w:rsidR="005D0A9F" w:rsidRDefault="005D0A9F">
      <w:pPr>
        <w:pStyle w:val="3"/>
        <w:jc w:val="center"/>
        <w:rPr>
          <w:rFonts w:ascii="Simsun" w:eastAsia="Times New Roman" w:hAnsi="Simsun"/>
          <w:sz w:val="28"/>
          <w:szCs w:val="28"/>
        </w:rPr>
      </w:pPr>
      <w:r>
        <w:rPr>
          <w:rStyle w:val="a6"/>
          <w:rFonts w:hint="eastAsia"/>
          <w:b/>
          <w:bCs/>
          <w:sz w:val="24"/>
          <w:szCs w:val="24"/>
        </w:rPr>
        <w:t>十四、基金的非交易过户</w:t>
      </w:r>
    </w:p>
    <w:p w:rsidR="005D0A9F" w:rsidRDefault="005D0A9F">
      <w:pPr>
        <w:pStyle w:val="a5"/>
        <w:spacing w:before="0" w:beforeAutospacing="0" w:after="0" w:afterAutospacing="0" w:line="360" w:lineRule="atLeast"/>
        <w:rPr>
          <w:rFonts w:ascii="Simsun" w:hAnsi="Simsun"/>
        </w:rPr>
      </w:pPr>
      <w:r>
        <w:rPr>
          <w:rFonts w:ascii="Simsun" w:hAnsi="Simsun"/>
        </w:rPr>
        <w:t>指基金注册登记机构受理继承、捐赠和司法强制执行而产生的非交易过户。</w:t>
      </w:r>
    </w:p>
    <w:p w:rsidR="005D0A9F" w:rsidRDefault="005D0A9F">
      <w:pPr>
        <w:pStyle w:val="a5"/>
        <w:spacing w:before="0" w:beforeAutospacing="0" w:after="0" w:afterAutospacing="0" w:line="360" w:lineRule="atLeast"/>
        <w:rPr>
          <w:rFonts w:ascii="Simsun" w:hAnsi="Simsun"/>
        </w:rPr>
      </w:pPr>
      <w:r>
        <w:rPr>
          <w:rFonts w:ascii="Simsun" w:hAnsi="Simsun"/>
        </w:rPr>
        <w:t>继承是指基金份额持有人</w:t>
      </w:r>
      <w:r>
        <w:rPr>
          <w:rFonts w:ascii="Simsun" w:hAnsi="Simsun"/>
        </w:rPr>
        <w:t xml:space="preserve"> </w:t>
      </w:r>
      <w:r>
        <w:rPr>
          <w:rFonts w:ascii="Simsun" w:hAnsi="Simsun"/>
        </w:rPr>
        <w:t>死亡，其持有的基金份额由其合法的继承人继承；捐赠指受理基金份额持有人将其合法持有的基金份额捐赠给福利性质的基金会或社会团体；司法强制执行是指司法</w:t>
      </w:r>
      <w:r>
        <w:rPr>
          <w:rFonts w:ascii="Simsun" w:hAnsi="Simsun"/>
        </w:rPr>
        <w:t xml:space="preserve"> </w:t>
      </w:r>
      <w:r>
        <w:rPr>
          <w:rFonts w:ascii="Simsun" w:hAnsi="Simsun"/>
        </w:rPr>
        <w:t>机构依据生效司法文书将基金份额持有人持有的基金份额强制划转给其他自然人、法人或其他组织。</w:t>
      </w:r>
    </w:p>
    <w:p w:rsidR="005D0A9F" w:rsidRDefault="005D0A9F">
      <w:pPr>
        <w:pStyle w:val="a5"/>
        <w:spacing w:before="0" w:beforeAutospacing="0" w:after="0" w:afterAutospacing="0" w:line="360" w:lineRule="atLeast"/>
        <w:rPr>
          <w:rFonts w:ascii="Simsun" w:hAnsi="Simsun"/>
        </w:rPr>
      </w:pPr>
      <w:r>
        <w:rPr>
          <w:rFonts w:ascii="Simsun" w:hAnsi="Simsun"/>
        </w:rPr>
        <w:t>办理非交易过户必须提供基金注册登记机构要求提供的相关资料，对于符合条件的非交易过户申请自申请受理日起</w:t>
      </w:r>
      <w:r>
        <w:rPr>
          <w:rFonts w:ascii="Simsun" w:hAnsi="Simsun"/>
          <w:u w:val="single"/>
        </w:rPr>
        <w:t>        </w:t>
      </w:r>
      <w:r>
        <w:rPr>
          <w:rFonts w:ascii="Simsun" w:hAnsi="Simsun"/>
        </w:rPr>
        <w:t> </w:t>
      </w:r>
      <w:r>
        <w:rPr>
          <w:rFonts w:ascii="Simsun" w:hAnsi="Simsun"/>
        </w:rPr>
        <w:t>月内办理，并按基金注册登记机构规定的标准收费。</w:t>
      </w:r>
    </w:p>
    <w:p w:rsidR="005D0A9F" w:rsidRDefault="005D0A9F">
      <w:pPr>
        <w:pStyle w:val="3"/>
        <w:jc w:val="center"/>
        <w:rPr>
          <w:rFonts w:ascii="Simsun" w:eastAsia="Times New Roman" w:hAnsi="Simsun"/>
          <w:sz w:val="28"/>
          <w:szCs w:val="28"/>
        </w:rPr>
      </w:pPr>
      <w:r>
        <w:rPr>
          <w:rStyle w:val="a6"/>
          <w:rFonts w:hint="eastAsia"/>
          <w:b/>
          <w:bCs/>
          <w:sz w:val="24"/>
          <w:szCs w:val="24"/>
        </w:rPr>
        <w:t>十五、基金的转托管</w:t>
      </w:r>
    </w:p>
    <w:p w:rsidR="005D0A9F" w:rsidRDefault="005D0A9F">
      <w:pPr>
        <w:pStyle w:val="a5"/>
        <w:spacing w:before="0" w:beforeAutospacing="0" w:after="0" w:afterAutospacing="0" w:line="360" w:lineRule="atLeast"/>
        <w:rPr>
          <w:rFonts w:ascii="Simsun" w:hAnsi="Simsun"/>
        </w:rPr>
      </w:pPr>
      <w:r>
        <w:rPr>
          <w:rFonts w:ascii="Simsun" w:hAnsi="Simsun"/>
        </w:rPr>
        <w:t>基金份额持有人可办理已持有基金份额在不同销售机构之间的转托管，基金销售机构可以按照规定的标准收取转托管费。</w:t>
      </w:r>
    </w:p>
    <w:p w:rsidR="005D0A9F" w:rsidRDefault="005D0A9F">
      <w:pPr>
        <w:pStyle w:val="3"/>
        <w:jc w:val="center"/>
        <w:rPr>
          <w:rFonts w:ascii="Simsun" w:eastAsia="Times New Roman" w:hAnsi="Simsun"/>
          <w:sz w:val="28"/>
          <w:szCs w:val="28"/>
        </w:rPr>
      </w:pPr>
      <w:r>
        <w:rPr>
          <w:rStyle w:val="a6"/>
          <w:rFonts w:hint="eastAsia"/>
          <w:b/>
          <w:bCs/>
          <w:sz w:val="24"/>
          <w:szCs w:val="24"/>
        </w:rPr>
        <w:t>十六、基金资产的托管</w:t>
      </w:r>
    </w:p>
    <w:p w:rsidR="005D0A9F" w:rsidRDefault="005D0A9F">
      <w:pPr>
        <w:pStyle w:val="a5"/>
        <w:spacing w:before="0" w:beforeAutospacing="0" w:after="0" w:afterAutospacing="0" w:line="360" w:lineRule="atLeast"/>
        <w:rPr>
          <w:rFonts w:ascii="Simsun" w:hAnsi="Simsun"/>
        </w:rPr>
      </w:pPr>
      <w:r>
        <w:rPr>
          <w:rFonts w:ascii="Simsun" w:hAnsi="Simsun"/>
        </w:rPr>
        <w:t>本基金资产由基金托管人依法持有并保管。基金管理人应与基金托管人按照《暂行办法》、《试点办法》、本基金合</w:t>
      </w:r>
      <w:r>
        <w:rPr>
          <w:rFonts w:ascii="Simsun" w:hAnsi="Simsun"/>
        </w:rPr>
        <w:t xml:space="preserve"> </w:t>
      </w:r>
      <w:r>
        <w:rPr>
          <w:rFonts w:ascii="Simsun" w:hAnsi="Simsun"/>
        </w:rPr>
        <w:t>同及其他有关规定订立《</w:t>
      </w:r>
      <w:r>
        <w:rPr>
          <w:rFonts w:ascii="Simsun" w:hAnsi="Simsun"/>
          <w:u w:val="single"/>
        </w:rPr>
        <w:t>                    </w:t>
      </w:r>
      <w:r>
        <w:rPr>
          <w:rFonts w:ascii="Simsun" w:hAnsi="Simsun"/>
        </w:rPr>
        <w:t> </w:t>
      </w:r>
      <w:r>
        <w:rPr>
          <w:rFonts w:ascii="Simsun" w:hAnsi="Simsun"/>
        </w:rPr>
        <w:t>托管协议》，以明确基金管理人与基金托管人之间在基金资产的保管、基金资产的管理和运作及相互监督等</w:t>
      </w:r>
      <w:r>
        <w:rPr>
          <w:rFonts w:ascii="Simsun" w:hAnsi="Simsun"/>
        </w:rPr>
        <w:t xml:space="preserve"> </w:t>
      </w:r>
      <w:r>
        <w:rPr>
          <w:rFonts w:ascii="Simsun" w:hAnsi="Simsun"/>
        </w:rPr>
        <w:t>相关事宜中的权利和义务，确保基金资产的安全，保护基金份额持有人的合法权益。</w:t>
      </w:r>
    </w:p>
    <w:p w:rsidR="005D0A9F" w:rsidRDefault="005D0A9F">
      <w:pPr>
        <w:pStyle w:val="3"/>
        <w:jc w:val="center"/>
        <w:rPr>
          <w:rFonts w:ascii="Simsun" w:eastAsia="Times New Roman" w:hAnsi="Simsun"/>
          <w:sz w:val="28"/>
          <w:szCs w:val="28"/>
        </w:rPr>
      </w:pPr>
      <w:r>
        <w:rPr>
          <w:rStyle w:val="a6"/>
          <w:rFonts w:hint="eastAsia"/>
          <w:b/>
          <w:bCs/>
          <w:sz w:val="24"/>
          <w:szCs w:val="24"/>
        </w:rPr>
        <w:t>十七、基金的销售</w:t>
      </w:r>
    </w:p>
    <w:p w:rsidR="005D0A9F" w:rsidRDefault="005D0A9F">
      <w:pPr>
        <w:pStyle w:val="a5"/>
        <w:spacing w:before="0" w:beforeAutospacing="0" w:after="0" w:afterAutospacing="0" w:line="360" w:lineRule="atLeast"/>
        <w:rPr>
          <w:rFonts w:ascii="Simsun" w:hAnsi="Simsun"/>
        </w:rPr>
      </w:pPr>
      <w:r>
        <w:rPr>
          <w:rFonts w:ascii="Simsun" w:hAnsi="Simsun"/>
        </w:rPr>
        <w:t>本基金的销售业务指接受投资者申请为其办理的本基金的认购、申购、赎回、转换、非交易过户、转托管及定期定额投资等业务。</w:t>
      </w:r>
    </w:p>
    <w:p w:rsidR="005D0A9F" w:rsidRDefault="005D0A9F">
      <w:pPr>
        <w:pStyle w:val="a5"/>
        <w:spacing w:before="0" w:beforeAutospacing="0" w:after="0" w:afterAutospacing="0" w:line="360" w:lineRule="atLeast"/>
        <w:rPr>
          <w:rFonts w:ascii="Simsun" w:hAnsi="Simsun"/>
        </w:rPr>
      </w:pPr>
      <w:r>
        <w:rPr>
          <w:rFonts w:ascii="Simsun" w:hAnsi="Simsun"/>
        </w:rPr>
        <w:t>本基金的销售业务由基金管理人及基金管理人委托的其他符合条件的机构办理。基金管理人委托其他机构办理本基金销售业务的，应与代理人签订委托代理协议，</w:t>
      </w:r>
      <w:r>
        <w:rPr>
          <w:rFonts w:ascii="Simsun" w:hAnsi="Simsun"/>
        </w:rPr>
        <w:t xml:space="preserve"> </w:t>
      </w:r>
      <w:r>
        <w:rPr>
          <w:rFonts w:ascii="Simsun" w:hAnsi="Simsun"/>
        </w:rPr>
        <w:t>以明确基金管理人和销售代理人之间在基金份额认购、申购、赎回等事宜中的权利和义务，确保基金资产的安全，保护基金投资者和基金份额持有人的合法权益。</w:t>
      </w:r>
    </w:p>
    <w:p w:rsidR="005D0A9F" w:rsidRDefault="005D0A9F">
      <w:pPr>
        <w:pStyle w:val="a5"/>
        <w:spacing w:before="0" w:beforeAutospacing="0" w:after="0" w:afterAutospacing="0" w:line="360" w:lineRule="atLeast"/>
        <w:rPr>
          <w:rFonts w:ascii="Simsun" w:hAnsi="Simsun"/>
        </w:rPr>
      </w:pPr>
      <w:r>
        <w:rPr>
          <w:rFonts w:ascii="Simsun" w:hAnsi="Simsun"/>
        </w:rPr>
        <w:t>销售机构应严格按照法律法规和本基金合同规定的条件办理本基金的销售业务。</w:t>
      </w:r>
    </w:p>
    <w:p w:rsidR="005D0A9F" w:rsidRDefault="005D0A9F">
      <w:pPr>
        <w:pStyle w:val="3"/>
        <w:jc w:val="center"/>
        <w:rPr>
          <w:rFonts w:ascii="Simsun" w:eastAsia="Times New Roman" w:hAnsi="Simsun"/>
          <w:sz w:val="28"/>
          <w:szCs w:val="28"/>
        </w:rPr>
      </w:pPr>
      <w:r>
        <w:rPr>
          <w:rStyle w:val="a6"/>
          <w:rFonts w:hint="eastAsia"/>
          <w:b/>
          <w:bCs/>
          <w:sz w:val="24"/>
          <w:szCs w:val="24"/>
        </w:rPr>
        <w:t>十八、基金的注册登记</w:t>
      </w:r>
    </w:p>
    <w:p w:rsidR="005D0A9F" w:rsidRDefault="005D0A9F">
      <w:pPr>
        <w:pStyle w:val="a5"/>
        <w:spacing w:before="0" w:beforeAutospacing="0" w:after="0" w:afterAutospacing="0" w:line="360" w:lineRule="atLeast"/>
        <w:rPr>
          <w:rFonts w:ascii="Simsun" w:hAnsi="Simsun"/>
        </w:rPr>
      </w:pPr>
      <w:r>
        <w:rPr>
          <w:rFonts w:ascii="Simsun" w:hAnsi="Simsun"/>
        </w:rPr>
        <w:t>本基金的注册登记业务指本基金登记、存管、清算和交收业务，具体内容包括投资人基金账户管理、基金份额注册登记、清算及基金交易确认、代理发放红利、建立并保管基金份额持有人名册等。</w:t>
      </w:r>
    </w:p>
    <w:p w:rsidR="005D0A9F" w:rsidRDefault="005D0A9F">
      <w:pPr>
        <w:pStyle w:val="a5"/>
        <w:spacing w:before="0" w:beforeAutospacing="0" w:after="0" w:afterAutospacing="0" w:line="360" w:lineRule="atLeast"/>
        <w:rPr>
          <w:rFonts w:ascii="Simsun" w:hAnsi="Simsun"/>
        </w:rPr>
      </w:pPr>
      <w:r>
        <w:rPr>
          <w:rFonts w:ascii="Simsun" w:hAnsi="Simsun"/>
        </w:rPr>
        <w:t>本基金的注册登记业务由基金管理人或基金管理人委托的其他符合条件的机构办理。基金管理人委托其他机构办理本基金注册登记业务的，应与代理人签订委托代</w:t>
      </w:r>
      <w:r>
        <w:rPr>
          <w:rFonts w:ascii="Simsun" w:hAnsi="Simsun"/>
        </w:rPr>
        <w:t xml:space="preserve"> </w:t>
      </w:r>
      <w:r>
        <w:rPr>
          <w:rFonts w:ascii="Simsun" w:hAnsi="Simsun"/>
        </w:rPr>
        <w:t>理协议，以明确基金管理人和代理机构在投资人基金账户管理、基金份额注册登记、清算及基金交易确认、代理发放红利、建立并保管基金份额持有人名册等事宜中</w:t>
      </w:r>
      <w:r>
        <w:rPr>
          <w:rFonts w:ascii="Simsun" w:hAnsi="Simsun"/>
        </w:rPr>
        <w:t xml:space="preserve"> </w:t>
      </w:r>
      <w:r>
        <w:rPr>
          <w:rFonts w:ascii="Simsun" w:hAnsi="Simsun"/>
        </w:rPr>
        <w:t>的权利和义务，保护基金投资者和基金份额持有人的合法权益。</w:t>
      </w:r>
    </w:p>
    <w:p w:rsidR="005D0A9F" w:rsidRDefault="005D0A9F">
      <w:pPr>
        <w:pStyle w:val="a5"/>
        <w:spacing w:before="0" w:beforeAutospacing="0" w:after="0" w:afterAutospacing="0" w:line="360" w:lineRule="atLeast"/>
        <w:rPr>
          <w:rFonts w:ascii="Simsun" w:hAnsi="Simsun"/>
        </w:rPr>
      </w:pPr>
      <w:r>
        <w:rPr>
          <w:rFonts w:ascii="Simsun" w:hAnsi="Simsun"/>
        </w:rPr>
        <w:t>注册登记机构享有如下权利：</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、取得注册登记费；</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、保管基金份额持有人开户资料、交易资料、基金份额持有人名册等；</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、法律法规规定的其他权利。</w:t>
      </w:r>
    </w:p>
    <w:p w:rsidR="005D0A9F" w:rsidRDefault="005D0A9F">
      <w:pPr>
        <w:pStyle w:val="a5"/>
        <w:spacing w:before="0" w:beforeAutospacing="0" w:after="0" w:afterAutospacing="0" w:line="360" w:lineRule="atLeast"/>
        <w:rPr>
          <w:rFonts w:ascii="Simsun" w:hAnsi="Simsun"/>
        </w:rPr>
      </w:pPr>
      <w:r>
        <w:rPr>
          <w:rFonts w:ascii="Simsun" w:hAnsi="Simsun"/>
        </w:rPr>
        <w:t>注册登记机构承担如下义务：</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、配备足够的专业人员办理本基金的注册登记业务；</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、严格按照法律法规和本基金合同规定的条件办理本基金的注册登记业务；</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、接受基金管理人的监督；</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、保持基金份额持有人名册及相关的申购与赎回等业务记录</w:t>
      </w:r>
      <w:r>
        <w:rPr>
          <w:rFonts w:ascii="Simsun" w:hAnsi="Simsun"/>
          <w:u w:val="single"/>
        </w:rPr>
        <w:t>        </w:t>
      </w:r>
      <w:r>
        <w:rPr>
          <w:rFonts w:ascii="Simsun" w:hAnsi="Simsun"/>
        </w:rPr>
        <w:t> </w:t>
      </w:r>
      <w:r>
        <w:rPr>
          <w:rFonts w:ascii="Simsun" w:hAnsi="Simsun"/>
        </w:rPr>
        <w:t>年以上；</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、对基金份额持有人的基金账户信息负有保密义务，因违反该保密义务对投资者或基金带来的损失，须承担相应的赔偿责任，但司法强制检查情形除外；</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、按本基金合同及招募说明书、公开说明书规定为投资人办理非交易过户业务、提供其他必要的服务；</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、如因注册登记人的过错而造成持有人损失的，该损失的赔偿责任应该由注册登记人承担；</w:t>
      </w:r>
    </w:p>
    <w:p w:rsidR="005D0A9F" w:rsidRDefault="005D0A9F">
      <w:pPr>
        <w:pStyle w:val="a5"/>
        <w:spacing w:before="0" w:beforeAutospacing="0" w:after="0" w:afterAutospacing="0" w:line="360" w:lineRule="atLeast"/>
        <w:rPr>
          <w:rFonts w:ascii="Simsun" w:hAnsi="Simsun"/>
        </w:rPr>
      </w:pPr>
      <w:r>
        <w:rPr>
          <w:rFonts w:ascii="Simsun" w:hAnsi="Simsun"/>
        </w:rPr>
        <w:t>8</w:t>
      </w:r>
      <w:r>
        <w:rPr>
          <w:rFonts w:ascii="Simsun" w:hAnsi="Simsun"/>
        </w:rPr>
        <w:t>、法律法规规定的其他义务。</w:t>
      </w:r>
    </w:p>
    <w:p w:rsidR="005D0A9F" w:rsidRDefault="005D0A9F">
      <w:pPr>
        <w:pStyle w:val="3"/>
        <w:jc w:val="center"/>
        <w:rPr>
          <w:rFonts w:ascii="Simsun" w:eastAsia="Times New Roman" w:hAnsi="Simsun"/>
          <w:sz w:val="28"/>
          <w:szCs w:val="28"/>
        </w:rPr>
      </w:pPr>
      <w:r>
        <w:rPr>
          <w:rStyle w:val="a6"/>
          <w:rFonts w:hint="eastAsia"/>
          <w:b/>
          <w:bCs/>
          <w:sz w:val="24"/>
          <w:szCs w:val="24"/>
        </w:rPr>
        <w:t>十九、基金的投资</w:t>
      </w:r>
    </w:p>
    <w:p w:rsidR="005D0A9F" w:rsidRDefault="005D0A9F">
      <w:pPr>
        <w:pStyle w:val="a5"/>
        <w:spacing w:before="0" w:beforeAutospacing="0" w:after="0" w:afterAutospacing="0" w:line="360" w:lineRule="atLeast"/>
        <w:rPr>
          <w:rFonts w:ascii="Simsun" w:hAnsi="Simsun"/>
        </w:rPr>
      </w:pPr>
      <w:r>
        <w:rPr>
          <w:rStyle w:val="a6"/>
          <w:rFonts w:ascii="Simsun" w:hAnsi="Simsun"/>
        </w:rPr>
        <w:t>一、投资目标</w:t>
      </w:r>
    </w:p>
    <w:p w:rsidR="005D0A9F" w:rsidRDefault="005D0A9F">
      <w:pPr>
        <w:pStyle w:val="a5"/>
        <w:spacing w:before="0" w:beforeAutospacing="0" w:after="0" w:afterAutospacing="0" w:line="360" w:lineRule="atLeast"/>
        <w:rPr>
          <w:rFonts w:ascii="Simsun" w:hAnsi="Simsun"/>
        </w:rPr>
      </w:pPr>
      <w:r>
        <w:rPr>
          <w:rFonts w:ascii="Simsun" w:hAnsi="Simsun"/>
        </w:rPr>
        <w:t>本基金将运用增强型指数化投资方法，通过严格的投资流程和数量化风险管理，在对标的指数有效跟踪的基础上力求取得高于指数的投资收益率，实现基金资产的长期增值。</w:t>
      </w:r>
    </w:p>
    <w:p w:rsidR="005D0A9F" w:rsidRDefault="005D0A9F">
      <w:pPr>
        <w:pStyle w:val="a5"/>
        <w:spacing w:before="0" w:beforeAutospacing="0" w:after="0" w:afterAutospacing="0" w:line="360" w:lineRule="atLeast"/>
        <w:rPr>
          <w:rFonts w:ascii="Simsun" w:hAnsi="Simsun"/>
        </w:rPr>
      </w:pPr>
      <w:r>
        <w:rPr>
          <w:rStyle w:val="a6"/>
          <w:rFonts w:ascii="Simsun" w:hAnsi="Simsun"/>
        </w:rPr>
        <w:t>二、投资理念</w:t>
      </w:r>
    </w:p>
    <w:p w:rsidR="005D0A9F" w:rsidRDefault="005D0A9F">
      <w:pPr>
        <w:pStyle w:val="a5"/>
        <w:spacing w:before="0" w:beforeAutospacing="0" w:after="0" w:afterAutospacing="0" w:line="360" w:lineRule="atLeast"/>
        <w:rPr>
          <w:rFonts w:ascii="Simsun" w:hAnsi="Simsun"/>
        </w:rPr>
      </w:pPr>
      <w:r>
        <w:rPr>
          <w:rFonts w:ascii="Simsun" w:hAnsi="Simsun"/>
        </w:rPr>
        <w:t>以指数化投资分享中国经济的发展成就，以适度增强实现对标的指数的适度超越。</w:t>
      </w:r>
    </w:p>
    <w:p w:rsidR="005D0A9F" w:rsidRDefault="005D0A9F">
      <w:pPr>
        <w:pStyle w:val="a5"/>
        <w:spacing w:before="0" w:beforeAutospacing="0" w:after="0" w:afterAutospacing="0" w:line="360" w:lineRule="atLeast"/>
        <w:rPr>
          <w:rFonts w:ascii="Simsun" w:hAnsi="Simsun"/>
        </w:rPr>
      </w:pPr>
      <w:r>
        <w:rPr>
          <w:rFonts w:ascii="Simsun" w:hAnsi="Simsun"/>
        </w:rPr>
        <w:t>本基金认为，中国经济增长将保持持续稳定的向上发展态势，为指数投资获取长期稳定收益奠定了良好的宏观经济基础。本基金力求通过充分的分散化投资实现非</w:t>
      </w:r>
      <w:r>
        <w:rPr>
          <w:rFonts w:ascii="Simsun" w:hAnsi="Simsun"/>
        </w:rPr>
        <w:t xml:space="preserve"> </w:t>
      </w:r>
      <w:r>
        <w:rPr>
          <w:rFonts w:ascii="Simsun" w:hAnsi="Simsun"/>
        </w:rPr>
        <w:t>系统风险的有效降低和流动性的提高，并以深入的基本面研究为基础，通过适度增强的投资方法，力求取得高于标的指数的投资收益率，为投资者分享中国经济增长</w:t>
      </w:r>
      <w:r>
        <w:rPr>
          <w:rFonts w:ascii="Simsun" w:hAnsi="Simsun"/>
        </w:rPr>
        <w:t xml:space="preserve"> </w:t>
      </w:r>
      <w:r>
        <w:rPr>
          <w:rFonts w:ascii="Simsun" w:hAnsi="Simsun"/>
        </w:rPr>
        <w:t>和中国证券市场发展带来的长期收益提供良好的机会。</w:t>
      </w:r>
    </w:p>
    <w:p w:rsidR="005D0A9F" w:rsidRDefault="005D0A9F">
      <w:pPr>
        <w:pStyle w:val="a5"/>
        <w:spacing w:before="0" w:beforeAutospacing="0" w:after="0" w:afterAutospacing="0" w:line="360" w:lineRule="atLeast"/>
        <w:rPr>
          <w:rFonts w:ascii="Simsun" w:hAnsi="Simsun"/>
        </w:rPr>
      </w:pPr>
      <w:r>
        <w:rPr>
          <w:rStyle w:val="a6"/>
          <w:rFonts w:ascii="Simsun" w:hAnsi="Simsun"/>
        </w:rPr>
        <w:t>三、标的指数</w:t>
      </w:r>
    </w:p>
    <w:p w:rsidR="005D0A9F" w:rsidRDefault="005D0A9F">
      <w:pPr>
        <w:pStyle w:val="a5"/>
        <w:spacing w:before="0" w:beforeAutospacing="0" w:after="0" w:afterAutospacing="0" w:line="360" w:lineRule="atLeast"/>
        <w:rPr>
          <w:rFonts w:ascii="Simsun" w:hAnsi="Simsun"/>
        </w:rPr>
      </w:pPr>
      <w:r>
        <w:rPr>
          <w:rFonts w:ascii="Simsun" w:hAnsi="Simsun"/>
        </w:rPr>
        <w:t>本基金以道琼斯中国</w:t>
      </w:r>
      <w:r>
        <w:rPr>
          <w:rFonts w:ascii="Simsun" w:hAnsi="Simsun"/>
        </w:rPr>
        <w:t>88</w:t>
      </w:r>
      <w:r>
        <w:rPr>
          <w:rFonts w:ascii="Simsun" w:hAnsi="Simsun"/>
        </w:rPr>
        <w:t>指数为标的指数。</w:t>
      </w:r>
    </w:p>
    <w:p w:rsidR="005D0A9F" w:rsidRDefault="005D0A9F">
      <w:pPr>
        <w:pStyle w:val="a5"/>
        <w:spacing w:before="0" w:beforeAutospacing="0" w:after="0" w:afterAutospacing="0" w:line="360" w:lineRule="atLeast"/>
        <w:rPr>
          <w:rFonts w:ascii="Simsun" w:hAnsi="Simsun"/>
        </w:rPr>
      </w:pPr>
      <w:r>
        <w:rPr>
          <w:rFonts w:ascii="Simsun" w:hAnsi="Simsun"/>
        </w:rPr>
        <w:t>道中</w:t>
      </w:r>
      <w:r>
        <w:rPr>
          <w:rFonts w:ascii="Simsun" w:hAnsi="Simsun"/>
        </w:rPr>
        <w:t xml:space="preserve">88 </w:t>
      </w:r>
      <w:r>
        <w:rPr>
          <w:rFonts w:ascii="Simsun" w:hAnsi="Simsun"/>
        </w:rPr>
        <w:t>指数是第一个由全球指数编制机构道琼斯公司为中国大陆股票市场编制的指数，由道琼斯中国指数中按照自由流通市值和交易流动性综合排名的前</w:t>
      </w:r>
      <w:r>
        <w:rPr>
          <w:rFonts w:ascii="Simsun" w:hAnsi="Simsun"/>
        </w:rPr>
        <w:t>88</w:t>
      </w:r>
      <w:r>
        <w:rPr>
          <w:rFonts w:ascii="Simsun" w:hAnsi="Simsun"/>
        </w:rPr>
        <w:t>名家上市公司</w:t>
      </w:r>
      <w:r>
        <w:rPr>
          <w:rFonts w:ascii="Simsun" w:hAnsi="Simsun"/>
        </w:rPr>
        <w:t xml:space="preserve"> </w:t>
      </w:r>
      <w:r>
        <w:rPr>
          <w:rFonts w:ascii="Simsun" w:hAnsi="Simsun"/>
        </w:rPr>
        <w:t>构成。为了准确代表投资者可实际交易的股票数量，道中</w:t>
      </w:r>
      <w:r>
        <w:rPr>
          <w:rFonts w:ascii="Simsun" w:hAnsi="Simsun"/>
        </w:rPr>
        <w:t>88</w:t>
      </w:r>
      <w:r>
        <w:rPr>
          <w:rFonts w:ascii="Simsun" w:hAnsi="Simsun"/>
        </w:rPr>
        <w:t>指数为挑选成份股而计算自由流通股本时，排除了持股超过整个市值</w:t>
      </w:r>
      <w:r>
        <w:rPr>
          <w:rFonts w:ascii="Simsun" w:hAnsi="Simsun"/>
        </w:rPr>
        <w:t>5%</w:t>
      </w:r>
      <w:r>
        <w:rPr>
          <w:rFonts w:ascii="Simsun" w:hAnsi="Simsun"/>
        </w:rPr>
        <w:t>的个人、其它公司以及政府持</w:t>
      </w:r>
      <w:r>
        <w:rPr>
          <w:rFonts w:ascii="Simsun" w:hAnsi="Simsun"/>
        </w:rPr>
        <w:t xml:space="preserve"> </w:t>
      </w:r>
      <w:r>
        <w:rPr>
          <w:rFonts w:ascii="Simsun" w:hAnsi="Simsun"/>
        </w:rPr>
        <w:t>有的股份。道中</w:t>
      </w:r>
      <w:r>
        <w:rPr>
          <w:rFonts w:ascii="Simsun" w:hAnsi="Simsun"/>
        </w:rPr>
        <w:t>88</w:t>
      </w:r>
      <w:r>
        <w:rPr>
          <w:rFonts w:ascii="Simsun" w:hAnsi="Simsun"/>
        </w:rPr>
        <w:t>指数每季度进行一次成份股的调整，同时道中</w:t>
      </w:r>
      <w:r>
        <w:rPr>
          <w:rFonts w:ascii="Simsun" w:hAnsi="Simsun"/>
        </w:rPr>
        <w:t>88</w:t>
      </w:r>
      <w:r>
        <w:rPr>
          <w:rFonts w:ascii="Simsun" w:hAnsi="Simsun"/>
        </w:rPr>
        <w:t>指数成份股缓冲区的建立将适当保证道中</w:t>
      </w:r>
      <w:r>
        <w:rPr>
          <w:rFonts w:ascii="Simsun" w:hAnsi="Simsun"/>
        </w:rPr>
        <w:t>88</w:t>
      </w:r>
      <w:r>
        <w:rPr>
          <w:rFonts w:ascii="Simsun" w:hAnsi="Simsun"/>
        </w:rPr>
        <w:t>指数具有较低的指数换股率。道中</w:t>
      </w:r>
      <w:r>
        <w:rPr>
          <w:rFonts w:ascii="Simsun" w:hAnsi="Simsun"/>
        </w:rPr>
        <w:t>88</w:t>
      </w:r>
      <w:r>
        <w:rPr>
          <w:rFonts w:ascii="Simsun" w:hAnsi="Simsun"/>
        </w:rPr>
        <w:t>指数以人</w:t>
      </w:r>
      <w:r>
        <w:rPr>
          <w:rFonts w:ascii="Simsun" w:hAnsi="Simsun"/>
        </w:rPr>
        <w:t xml:space="preserve"> </w:t>
      </w:r>
      <w:r>
        <w:rPr>
          <w:rFonts w:ascii="Simsun" w:hAnsi="Simsun"/>
        </w:rPr>
        <w:t>民币元计算，基期均为</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日，基数定为</w:t>
      </w:r>
      <w:r>
        <w:rPr>
          <w:rFonts w:ascii="Simsun" w:hAnsi="Simsun"/>
          <w:u w:val="single"/>
        </w:rPr>
        <w:t>        </w:t>
      </w:r>
      <w:r>
        <w:rPr>
          <w:rFonts w:ascii="Simsun" w:hAnsi="Simsun"/>
        </w:rPr>
        <w:t> </w:t>
      </w:r>
      <w:r>
        <w:rPr>
          <w:rFonts w:ascii="Simsun" w:hAnsi="Simsun"/>
        </w:rPr>
        <w:t>。</w:t>
      </w:r>
    </w:p>
    <w:p w:rsidR="005D0A9F" w:rsidRDefault="005D0A9F">
      <w:pPr>
        <w:pStyle w:val="a5"/>
        <w:spacing w:before="0" w:beforeAutospacing="0" w:after="0" w:afterAutospacing="0" w:line="360" w:lineRule="atLeast"/>
        <w:rPr>
          <w:rFonts w:ascii="Simsun" w:hAnsi="Simsun"/>
        </w:rPr>
      </w:pPr>
      <w:r>
        <w:rPr>
          <w:rStyle w:val="a6"/>
          <w:rFonts w:ascii="Simsun" w:hAnsi="Simsun"/>
        </w:rPr>
        <w:t>四、业绩基准</w:t>
      </w:r>
    </w:p>
    <w:p w:rsidR="005D0A9F" w:rsidRDefault="005D0A9F">
      <w:pPr>
        <w:pStyle w:val="a5"/>
        <w:spacing w:before="0" w:beforeAutospacing="0" w:after="0" w:afterAutospacing="0" w:line="360" w:lineRule="atLeast"/>
        <w:rPr>
          <w:rFonts w:ascii="Simsun" w:hAnsi="Simsun"/>
        </w:rPr>
      </w:pPr>
      <w:r>
        <w:rPr>
          <w:rFonts w:ascii="Simsun" w:hAnsi="Simsun"/>
        </w:rPr>
        <w:t>本文中，业绩基准与标的指数的定义相同。</w:t>
      </w:r>
    </w:p>
    <w:p w:rsidR="005D0A9F" w:rsidRDefault="005D0A9F">
      <w:pPr>
        <w:pStyle w:val="a5"/>
        <w:spacing w:before="0" w:beforeAutospacing="0" w:after="0" w:afterAutospacing="0" w:line="360" w:lineRule="atLeast"/>
        <w:rPr>
          <w:rFonts w:ascii="Simsun" w:hAnsi="Simsun"/>
        </w:rPr>
      </w:pPr>
      <w:r>
        <w:rPr>
          <w:rStyle w:val="a6"/>
          <w:rFonts w:ascii="Simsun" w:hAnsi="Simsun"/>
        </w:rPr>
        <w:t>五、投资对象及投资范围</w:t>
      </w:r>
    </w:p>
    <w:p w:rsidR="005D0A9F" w:rsidRDefault="005D0A9F">
      <w:pPr>
        <w:pStyle w:val="a5"/>
        <w:spacing w:before="0" w:beforeAutospacing="0" w:after="0" w:afterAutospacing="0" w:line="360" w:lineRule="atLeast"/>
        <w:rPr>
          <w:rFonts w:ascii="Simsun" w:hAnsi="Simsun"/>
        </w:rPr>
      </w:pPr>
      <w:r>
        <w:rPr>
          <w:rFonts w:ascii="Simsun" w:hAnsi="Simsun"/>
        </w:rPr>
        <w:t>本基金主要投资于具有良好流动性的金融工具，包括道琼斯中国</w:t>
      </w:r>
      <w:r>
        <w:rPr>
          <w:rFonts w:ascii="Simsun" w:hAnsi="Simsun"/>
        </w:rPr>
        <w:t>88</w:t>
      </w:r>
      <w:r>
        <w:rPr>
          <w:rFonts w:ascii="Simsun" w:hAnsi="Simsun"/>
        </w:rPr>
        <w:t>指数的成份</w:t>
      </w:r>
      <w:r>
        <w:rPr>
          <w:rFonts w:ascii="Simsun" w:hAnsi="Simsun"/>
        </w:rPr>
        <w:t>A</w:t>
      </w:r>
      <w:r>
        <w:rPr>
          <w:rFonts w:ascii="Simsun" w:hAnsi="Simsun"/>
        </w:rPr>
        <w:t>股及其备选成份股、新股（首发或增发）、债券资产（国债、金融债、企业债</w:t>
      </w:r>
      <w:r>
        <w:rPr>
          <w:rFonts w:ascii="Simsun" w:hAnsi="Simsun"/>
        </w:rPr>
        <w:t xml:space="preserve"> </w:t>
      </w:r>
      <w:r>
        <w:rPr>
          <w:rFonts w:ascii="Simsun" w:hAnsi="Simsun"/>
        </w:rPr>
        <w:t>、可转债等债券资产）以及中国证监会允许基金投资的其它金融工具，各类资产投资比例符合《证券投资基金法》的规定。</w:t>
      </w:r>
    </w:p>
    <w:p w:rsidR="005D0A9F" w:rsidRDefault="005D0A9F">
      <w:pPr>
        <w:pStyle w:val="a5"/>
        <w:spacing w:before="0" w:beforeAutospacing="0" w:after="0" w:afterAutospacing="0" w:line="360" w:lineRule="atLeast"/>
        <w:rPr>
          <w:rFonts w:ascii="Simsun" w:hAnsi="Simsun"/>
        </w:rPr>
      </w:pPr>
      <w:r>
        <w:rPr>
          <w:rStyle w:val="a6"/>
          <w:rFonts w:ascii="Simsun" w:hAnsi="Simsun"/>
        </w:rPr>
        <w:t>六、投资风格</w:t>
      </w:r>
    </w:p>
    <w:p w:rsidR="005D0A9F" w:rsidRDefault="005D0A9F">
      <w:pPr>
        <w:pStyle w:val="a5"/>
        <w:spacing w:before="0" w:beforeAutospacing="0" w:after="0" w:afterAutospacing="0" w:line="360" w:lineRule="atLeast"/>
        <w:rPr>
          <w:rFonts w:ascii="Simsun" w:hAnsi="Simsun"/>
        </w:rPr>
      </w:pPr>
      <w:r>
        <w:rPr>
          <w:rFonts w:ascii="Simsun" w:hAnsi="Simsun"/>
        </w:rPr>
        <w:t>本基金的投资风格定位于增强型指数基金，并选择了以市值代表性强、流动性高为特色的道琼斯中国</w:t>
      </w:r>
      <w:r>
        <w:rPr>
          <w:rFonts w:ascii="Simsun" w:hAnsi="Simsun"/>
        </w:rPr>
        <w:t>88</w:t>
      </w:r>
      <w:r>
        <w:rPr>
          <w:rFonts w:ascii="Simsun" w:hAnsi="Simsun"/>
        </w:rPr>
        <w:t>指数为基金投资组合的跟踪标的，因此，本基金的投资组</w:t>
      </w:r>
      <w:r>
        <w:rPr>
          <w:rFonts w:ascii="Simsun" w:hAnsi="Simsun"/>
        </w:rPr>
        <w:t xml:space="preserve"> </w:t>
      </w:r>
      <w:r>
        <w:rPr>
          <w:rFonts w:ascii="Simsun" w:hAnsi="Simsun"/>
        </w:rPr>
        <w:t>合具有大盘蓝筹指数组合的风格特点，通过买入并持有的长期投资策略，力争获取中国经济长期高速增长带来的资本市场收益。</w:t>
      </w:r>
    </w:p>
    <w:p w:rsidR="005D0A9F" w:rsidRDefault="005D0A9F">
      <w:pPr>
        <w:pStyle w:val="a5"/>
        <w:spacing w:before="0" w:beforeAutospacing="0" w:after="0" w:afterAutospacing="0" w:line="360" w:lineRule="atLeast"/>
        <w:rPr>
          <w:rFonts w:ascii="Simsun" w:hAnsi="Simsun"/>
        </w:rPr>
      </w:pPr>
      <w:r>
        <w:rPr>
          <w:rStyle w:val="a6"/>
          <w:rFonts w:ascii="Simsun" w:hAnsi="Simsun"/>
        </w:rPr>
        <w:t>七、投资策略和投资组合的构建</w:t>
      </w:r>
    </w:p>
    <w:p w:rsidR="005D0A9F" w:rsidRDefault="005D0A9F">
      <w:pPr>
        <w:pStyle w:val="a5"/>
        <w:spacing w:before="0" w:beforeAutospacing="0" w:after="0" w:afterAutospacing="0" w:line="360" w:lineRule="atLeast"/>
        <w:rPr>
          <w:rFonts w:ascii="Simsun" w:hAnsi="Simsun"/>
        </w:rPr>
      </w:pPr>
      <w:r>
        <w:rPr>
          <w:rFonts w:ascii="Simsun" w:hAnsi="Simsun"/>
        </w:rPr>
        <w:t>本基金为增强型指数基金，以道中</w:t>
      </w:r>
      <w:r>
        <w:rPr>
          <w:rFonts w:ascii="Simsun" w:hAnsi="Simsun"/>
        </w:rPr>
        <w:t>88</w:t>
      </w:r>
      <w:r>
        <w:rPr>
          <w:rFonts w:ascii="Simsun" w:hAnsi="Simsun"/>
        </w:rPr>
        <w:t>指数为基金投资组合跟踪的标的指数，股票指数化投资部分主要投资于标的指数的成份股票，增强部分主要选择基本面好、具有核心竞争力的价值型企业的股票，在控制与标的指数偏离风险的前提下，力求取得超越标的指数的投资收益率。</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、资产配置</w:t>
      </w:r>
    </w:p>
    <w:p w:rsidR="005D0A9F" w:rsidRDefault="005D0A9F">
      <w:pPr>
        <w:pStyle w:val="a5"/>
        <w:spacing w:before="0" w:beforeAutospacing="0" w:after="0" w:afterAutospacing="0" w:line="360" w:lineRule="atLeast"/>
        <w:rPr>
          <w:rFonts w:ascii="Simsun" w:hAnsi="Simsun"/>
        </w:rPr>
      </w:pPr>
      <w:r>
        <w:rPr>
          <w:rFonts w:ascii="Simsun" w:hAnsi="Simsun"/>
        </w:rPr>
        <w:t>本基金以追求标的指数长期增长的稳定收益为宗旨，采用自上而下的两层次资产配置策略：第一层，资产类别配置，确定基金资产在不同资产类别之间的配置比</w:t>
      </w:r>
      <w:r>
        <w:rPr>
          <w:rFonts w:ascii="Simsun" w:hAnsi="Simsun"/>
        </w:rPr>
        <w:t xml:space="preserve"> </w:t>
      </w:r>
      <w:r>
        <w:rPr>
          <w:rFonts w:ascii="Simsun" w:hAnsi="Simsun"/>
        </w:rPr>
        <w:t>例；第二层，股票和债券的个券选择与组合管理，在不同类别资产配置的基础上进一步确定各资产类别中不同证券的配置比例，在降低跟踪误差和控制流动性风险的</w:t>
      </w:r>
      <w:r>
        <w:rPr>
          <w:rFonts w:ascii="Simsun" w:hAnsi="Simsun"/>
        </w:rPr>
        <w:t xml:space="preserve"> </w:t>
      </w:r>
      <w:r>
        <w:rPr>
          <w:rFonts w:ascii="Simsun" w:hAnsi="Simsun"/>
        </w:rPr>
        <w:t>双重约束下构建跟踪标的指数的投资组合。</w:t>
      </w:r>
    </w:p>
    <w:p w:rsidR="005D0A9F" w:rsidRDefault="005D0A9F">
      <w:pPr>
        <w:pStyle w:val="a5"/>
        <w:spacing w:before="0" w:beforeAutospacing="0" w:after="0" w:afterAutospacing="0" w:line="360" w:lineRule="atLeast"/>
        <w:rPr>
          <w:rFonts w:ascii="Simsun" w:hAnsi="Simsun"/>
        </w:rPr>
      </w:pPr>
      <w:r>
        <w:rPr>
          <w:rFonts w:ascii="Simsun" w:hAnsi="Simsun"/>
        </w:rPr>
        <w:t>在资产类别配置上，本基金原则上将不高于</w:t>
      </w:r>
      <w:r>
        <w:rPr>
          <w:rFonts w:ascii="Simsun" w:hAnsi="Simsun"/>
        </w:rPr>
        <w:t>75%</w:t>
      </w:r>
      <w:r>
        <w:rPr>
          <w:rFonts w:ascii="Simsun" w:hAnsi="Simsun"/>
        </w:rPr>
        <w:t>的资产投资于股票，将不低于</w:t>
      </w:r>
      <w:r>
        <w:rPr>
          <w:rFonts w:ascii="Simsun" w:hAnsi="Simsun"/>
          <w:u w:val="single"/>
        </w:rPr>
        <w:t>        </w:t>
      </w:r>
      <w:r>
        <w:rPr>
          <w:rFonts w:ascii="Simsun" w:hAnsi="Simsun"/>
        </w:rPr>
        <w:t> %</w:t>
      </w:r>
      <w:r>
        <w:rPr>
          <w:rFonts w:ascii="Simsun" w:hAnsi="Simsun"/>
        </w:rPr>
        <w:t>的资产投资于国债。在法律环境允许后，本基金股票资产投资比例上限将调整为</w:t>
      </w:r>
      <w:r>
        <w:rPr>
          <w:rFonts w:ascii="Simsun" w:hAnsi="Simsun"/>
        </w:rPr>
        <w:t>95%</w:t>
      </w:r>
      <w:r>
        <w:rPr>
          <w:rFonts w:ascii="Simsun" w:hAnsi="Simsun"/>
        </w:rPr>
        <w:t>，且保持不低于基金资产</w:t>
      </w:r>
      <w:r>
        <w:rPr>
          <w:rFonts w:ascii="Simsun" w:hAnsi="Simsun"/>
        </w:rPr>
        <w:t>5%</w:t>
      </w:r>
      <w:r>
        <w:rPr>
          <w:rFonts w:ascii="Simsun" w:hAnsi="Simsun"/>
        </w:rPr>
        <w:t>的现金或到期日在一年以内的政府债券。</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、股票资产配置策略</w:t>
      </w:r>
    </w:p>
    <w:p w:rsidR="005D0A9F" w:rsidRDefault="005D0A9F">
      <w:pPr>
        <w:pStyle w:val="a5"/>
        <w:spacing w:before="0" w:beforeAutospacing="0" w:after="0" w:afterAutospacing="0" w:line="360" w:lineRule="atLeast"/>
        <w:rPr>
          <w:rFonts w:ascii="Simsun" w:hAnsi="Simsun"/>
        </w:rPr>
      </w:pPr>
      <w:r>
        <w:rPr>
          <w:rFonts w:ascii="Simsun" w:hAnsi="Simsun"/>
        </w:rPr>
        <w:t>在股票资产的配置上，本基金采用增强型指数化投资方法，以成份股在标的指数中的权重为基础构建指数化股票投资组合，并选择基本面好、具有核心竞争力的价值型企业的股票对指数进行适度增强。</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、增强投资的标准</w:t>
      </w:r>
    </w:p>
    <w:p w:rsidR="005D0A9F" w:rsidRDefault="005D0A9F">
      <w:pPr>
        <w:pStyle w:val="a5"/>
        <w:spacing w:before="0" w:beforeAutospacing="0" w:after="0" w:afterAutospacing="0" w:line="360" w:lineRule="atLeast"/>
        <w:rPr>
          <w:rFonts w:ascii="Simsun" w:hAnsi="Simsun"/>
        </w:rPr>
      </w:pPr>
      <w:r>
        <w:rPr>
          <w:rFonts w:ascii="Simsun" w:hAnsi="Simsun"/>
        </w:rPr>
        <w:t>本基金增强部分的投资，是指基于价值选股原则在对企业基本面情况进行深入分析的基础上，在控制跟踪误差的基础上投资于核心竞争力增强，投资价值上升的股票。</w:t>
      </w:r>
    </w:p>
    <w:p w:rsidR="005D0A9F" w:rsidRDefault="005D0A9F">
      <w:pPr>
        <w:pStyle w:val="a5"/>
        <w:spacing w:before="0" w:beforeAutospacing="0" w:after="0" w:afterAutospacing="0" w:line="360" w:lineRule="atLeast"/>
        <w:rPr>
          <w:rFonts w:ascii="Simsun" w:hAnsi="Simsun"/>
        </w:rPr>
      </w:pPr>
      <w:r>
        <w:rPr>
          <w:rFonts w:ascii="Simsun" w:hAnsi="Simsun"/>
        </w:rPr>
        <w:t>本基金将充分利用投资研究团队在投资和研究方面的经验和实力，对宏观经济走向、产业发展演变及上市公司的基本面进行深入的分析，对上市公司未来业绩进行预测，并在此基础上，通过一定的价值评判标准对上市公司的投资价值进行分析。</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、债券资产的配置策略</w:t>
      </w:r>
    </w:p>
    <w:p w:rsidR="005D0A9F" w:rsidRDefault="005D0A9F">
      <w:pPr>
        <w:pStyle w:val="a5"/>
        <w:spacing w:before="0" w:beforeAutospacing="0" w:after="0" w:afterAutospacing="0" w:line="360" w:lineRule="atLeast"/>
        <w:rPr>
          <w:rFonts w:ascii="Simsun" w:hAnsi="Simsun"/>
        </w:rPr>
      </w:pPr>
      <w:r>
        <w:rPr>
          <w:rFonts w:ascii="Simsun" w:hAnsi="Simsun"/>
        </w:rPr>
        <w:t>本基金债券投资为在跟踪误差与流动性风险双重约束下的投资。本基金将以降低基金的跟踪误差为目的，在考虑流动性风险的前提下，构建债券投资组合。</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、投资组合调整原则</w:t>
      </w:r>
    </w:p>
    <w:p w:rsidR="005D0A9F" w:rsidRDefault="005D0A9F">
      <w:pPr>
        <w:pStyle w:val="a5"/>
        <w:spacing w:before="0" w:beforeAutospacing="0" w:after="0" w:afterAutospacing="0" w:line="360" w:lineRule="atLeast"/>
        <w:rPr>
          <w:rFonts w:ascii="Simsun" w:hAnsi="Simsun"/>
        </w:rPr>
      </w:pPr>
      <w:r>
        <w:rPr>
          <w:rFonts w:ascii="Simsun" w:hAnsi="Simsun"/>
        </w:rPr>
        <w:t>本基金所构建的股票投资组合的调整原则包括：根据标的指数成份股及其权重的变动而进行相应调整；根据企业基本面情况的变化降低对基本面恶化企业的投资比</w:t>
      </w:r>
      <w:r>
        <w:rPr>
          <w:rFonts w:ascii="Simsun" w:hAnsi="Simsun"/>
        </w:rPr>
        <w:t xml:space="preserve"> </w:t>
      </w:r>
      <w:r>
        <w:rPr>
          <w:rFonts w:ascii="Simsun" w:hAnsi="Simsun"/>
        </w:rPr>
        <w:t>重，提高核心竞争力增强企业的投资比重；还将根据法律法规中的投资比例限制、申购赎回变动情况、新股增发因素等变化，对基金投资组合进行适时调整，以保证</w:t>
      </w:r>
      <w:r>
        <w:rPr>
          <w:rFonts w:ascii="Simsun" w:hAnsi="Simsun"/>
        </w:rPr>
        <w:t xml:space="preserve"> </w:t>
      </w:r>
      <w:r>
        <w:rPr>
          <w:rFonts w:ascii="Simsun" w:hAnsi="Simsun"/>
        </w:rPr>
        <w:t>基金净值增长率与标的指数间的高度正相关和跟踪误差最小化。</w:t>
      </w:r>
    </w:p>
    <w:p w:rsidR="005D0A9F" w:rsidRDefault="005D0A9F">
      <w:pPr>
        <w:pStyle w:val="a5"/>
        <w:spacing w:before="0" w:beforeAutospacing="0" w:after="0" w:afterAutospacing="0" w:line="360" w:lineRule="atLeast"/>
        <w:rPr>
          <w:rFonts w:ascii="Simsun" w:hAnsi="Simsun"/>
        </w:rPr>
      </w:pPr>
      <w:r>
        <w:rPr>
          <w:rFonts w:ascii="Simsun" w:hAnsi="Simsun"/>
        </w:rPr>
        <w:t>本基金的债券投资为流动性风险约束下的被动式投资，债券投资组合将根据组合对基金</w:t>
      </w:r>
      <w:r>
        <w:rPr>
          <w:rFonts w:ascii="Simsun" w:hAnsi="Simsun"/>
        </w:rPr>
        <w:t xml:space="preserve"> </w:t>
      </w:r>
      <w:r>
        <w:rPr>
          <w:rFonts w:ascii="Simsun" w:hAnsi="Simsun"/>
        </w:rPr>
        <w:t>整体跟踪误差的边际贡献率进行相应调整。同时，本基金还将根据法律法规中的投资比例限制、申购赎回变动情况等变化，对基金投资组合进行适时调整，以保证基</w:t>
      </w:r>
      <w:r>
        <w:rPr>
          <w:rFonts w:ascii="Simsun" w:hAnsi="Simsun"/>
        </w:rPr>
        <w:t xml:space="preserve"> </w:t>
      </w:r>
      <w:r>
        <w:rPr>
          <w:rFonts w:ascii="Simsun" w:hAnsi="Simsun"/>
        </w:rPr>
        <w:t>金净值增长率与标的指数间的高度正相关和跟踪误差最小化。</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、增强性投资管理的限度和控制</w:t>
      </w:r>
    </w:p>
    <w:p w:rsidR="005D0A9F" w:rsidRDefault="005D0A9F">
      <w:pPr>
        <w:pStyle w:val="a5"/>
        <w:spacing w:before="0" w:beforeAutospacing="0" w:after="0" w:afterAutospacing="0" w:line="360" w:lineRule="atLeast"/>
        <w:rPr>
          <w:rFonts w:ascii="Simsun" w:hAnsi="Simsun"/>
        </w:rPr>
      </w:pPr>
      <w:r>
        <w:rPr>
          <w:rFonts w:ascii="Simsun" w:hAnsi="Simsun"/>
        </w:rPr>
        <w:t>本基金的股票选择主要依据入选道琼斯中国</w:t>
      </w:r>
      <w:r>
        <w:rPr>
          <w:rFonts w:ascii="Simsun" w:hAnsi="Simsun"/>
        </w:rPr>
        <w:t>88</w:t>
      </w:r>
      <w:r>
        <w:rPr>
          <w:rFonts w:ascii="Simsun" w:hAnsi="Simsun"/>
        </w:rPr>
        <w:t>指数的成份股和备选成份股，且对标的指数成份股的投资不少于</w:t>
      </w:r>
      <w:r>
        <w:rPr>
          <w:rFonts w:ascii="Simsun" w:hAnsi="Simsun"/>
          <w:u w:val="single"/>
        </w:rPr>
        <w:t>        </w:t>
      </w:r>
      <w:r>
        <w:rPr>
          <w:rFonts w:ascii="Simsun" w:hAnsi="Simsun"/>
        </w:rPr>
        <w:t> </w:t>
      </w:r>
      <w:r>
        <w:rPr>
          <w:rFonts w:ascii="Simsun" w:hAnsi="Simsun"/>
        </w:rPr>
        <w:t>只，对标的指数成分股以外的股票投资不高于股票投资资产总额的</w:t>
      </w:r>
      <w:r>
        <w:rPr>
          <w:rFonts w:ascii="Simsun" w:hAnsi="Simsun"/>
        </w:rPr>
        <w:t>_____%</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为控制由于增强型投资可能带来的过分偏离指数的风险，本基金力求将基金份额净值增长率与标的指数增长率间的年跟踪误差控制在</w:t>
      </w:r>
      <w:r>
        <w:rPr>
          <w:rFonts w:ascii="Simsun" w:hAnsi="Simsun"/>
          <w:u w:val="single"/>
        </w:rPr>
        <w:t>        </w:t>
      </w:r>
      <w:r>
        <w:rPr>
          <w:rFonts w:ascii="Simsun" w:hAnsi="Simsun"/>
        </w:rPr>
        <w:t> %</w:t>
      </w:r>
      <w:r>
        <w:rPr>
          <w:rFonts w:ascii="Simsun" w:hAnsi="Simsun"/>
        </w:rPr>
        <w:t>。</w:t>
      </w:r>
    </w:p>
    <w:p w:rsidR="005D0A9F" w:rsidRDefault="005D0A9F">
      <w:pPr>
        <w:pStyle w:val="a5"/>
        <w:spacing w:before="0" w:beforeAutospacing="0" w:after="0" w:afterAutospacing="0" w:line="360" w:lineRule="atLeast"/>
        <w:rPr>
          <w:rFonts w:ascii="Simsun" w:hAnsi="Simsun"/>
        </w:rPr>
      </w:pPr>
      <w:r>
        <w:rPr>
          <w:rStyle w:val="a6"/>
          <w:rFonts w:ascii="Simsun" w:hAnsi="Simsun"/>
        </w:rPr>
        <w:t>八、标的指数的更换</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、更换基金标的指数，应按照有关法律法规及本基金合同规定的程序召开基金份额持有人大会进行表决，同时按照有关法定程序修改基金合同；</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、当且仅当出现下列原因：</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）证券交易所停止向标的指数供应商提供标的指数所需的数据、限制其从该交易所取得数据或处理数据的权利；</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）任何法律法规的出台导致标的指数供应商合理的认为其授权管理人使用标的指数的能力已被实质性削弱；</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任何直接或间接地针对标的指数或标的指数供应商而产生的诉讼或行动已经开始，或任何此类诉讼行动已威胁到并且标的指数供应商合理地认为此类诉讼或行动可能对标的指数或授权基金管理人使用标的指数的能力产生重大不利影响；</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）任何法律法规的出台使得基金管理人不能发行、促销或推广本基金或任何针对本基金的重大诉讼或监管行动已经开始；</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）标的指数供应商确定标的指数不再符合或将无法符合标的供应商为维持指数所订的标准；</w:t>
      </w:r>
    </w:p>
    <w:p w:rsidR="005D0A9F" w:rsidRDefault="005D0A9F">
      <w:pPr>
        <w:pStyle w:val="a5"/>
        <w:spacing w:before="0" w:beforeAutospacing="0" w:after="0" w:afterAutospacing="0" w:line="360" w:lineRule="atLeast"/>
        <w:rPr>
          <w:rFonts w:ascii="Simsun" w:hAnsi="Simsun"/>
        </w:rPr>
      </w:pPr>
      <w:r>
        <w:rPr>
          <w:rFonts w:ascii="Simsun" w:hAnsi="Simsun"/>
        </w:rPr>
        <w:t>导致现有标的指数供应商停止编辑、计算和公布标的指数价值或停止对基金管理人的标的指数使用授权时，基金管理人有权更换标的指数，并应提前</w:t>
      </w:r>
      <w:r>
        <w:rPr>
          <w:rFonts w:ascii="Simsun" w:hAnsi="Simsun"/>
          <w:u w:val="single"/>
        </w:rPr>
        <w:t>        </w:t>
      </w:r>
      <w:r>
        <w:rPr>
          <w:rFonts w:ascii="Simsun" w:hAnsi="Simsun"/>
        </w:rPr>
        <w:t> </w:t>
      </w:r>
      <w:r>
        <w:rPr>
          <w:rFonts w:ascii="Simsun" w:hAnsi="Simsun"/>
        </w:rPr>
        <w:t>个工作日进行公告。</w:t>
      </w:r>
    </w:p>
    <w:p w:rsidR="005D0A9F" w:rsidRDefault="005D0A9F">
      <w:pPr>
        <w:pStyle w:val="a5"/>
        <w:spacing w:before="0" w:beforeAutospacing="0" w:after="0" w:afterAutospacing="0" w:line="360" w:lineRule="atLeast"/>
        <w:rPr>
          <w:rFonts w:ascii="Simsun" w:hAnsi="Simsun"/>
        </w:rPr>
      </w:pPr>
      <w:r>
        <w:rPr>
          <w:rFonts w:ascii="Simsun" w:hAnsi="Simsun"/>
        </w:rPr>
        <w:t>标的指数更换后，基金管理人可根据需要替换或删除基金名称中与原标的指数相关的商号或字样。</w:t>
      </w:r>
    </w:p>
    <w:p w:rsidR="005D0A9F" w:rsidRDefault="005D0A9F">
      <w:pPr>
        <w:pStyle w:val="a5"/>
        <w:spacing w:before="0" w:beforeAutospacing="0" w:after="0" w:afterAutospacing="0" w:line="360" w:lineRule="atLeast"/>
        <w:rPr>
          <w:rFonts w:ascii="Simsun" w:hAnsi="Simsun"/>
        </w:rPr>
      </w:pPr>
      <w:r>
        <w:rPr>
          <w:rFonts w:ascii="Simsun" w:hAnsi="Simsun"/>
        </w:rPr>
        <w:t>代表本基金</w:t>
      </w:r>
      <w:r>
        <w:rPr>
          <w:rFonts w:ascii="Simsun" w:hAnsi="Simsun"/>
          <w:u w:val="single"/>
        </w:rPr>
        <w:t>        </w:t>
      </w:r>
      <w:r>
        <w:rPr>
          <w:rFonts w:ascii="Simsun" w:hAnsi="Simsun"/>
        </w:rPr>
        <w:t> %</w:t>
      </w:r>
      <w:r>
        <w:rPr>
          <w:rFonts w:ascii="Simsun" w:hAnsi="Simsun"/>
        </w:rPr>
        <w:t>（不含</w:t>
      </w:r>
      <w:r>
        <w:rPr>
          <w:rFonts w:ascii="Simsun" w:hAnsi="Simsun"/>
          <w:u w:val="single"/>
        </w:rPr>
        <w:t>        </w:t>
      </w:r>
      <w:r>
        <w:rPr>
          <w:rFonts w:ascii="Simsun" w:hAnsi="Simsun"/>
        </w:rPr>
        <w:t> %</w:t>
      </w:r>
      <w:r>
        <w:rPr>
          <w:rFonts w:ascii="Simsun" w:hAnsi="Simsun"/>
        </w:rPr>
        <w:t>）以上份额的基金份额持有人，对基金管理人变更标的指数有异议的，在符合有关法律法规要求的前提下，可按照本</w:t>
      </w:r>
      <w:r>
        <w:rPr>
          <w:rFonts w:ascii="Simsun" w:hAnsi="Simsun"/>
        </w:rPr>
        <w:t xml:space="preserve"> </w:t>
      </w:r>
      <w:r>
        <w:rPr>
          <w:rFonts w:ascii="Simsun" w:hAnsi="Simsun"/>
        </w:rPr>
        <w:t>基金合同第八章中有关基金份额持有人大会的规定要求召开基金份额持有人大会，基金管理人应立即着手召集基金份额持有人大会就变更标的指数的提案进行表决，</w:t>
      </w:r>
      <w:r>
        <w:rPr>
          <w:rFonts w:ascii="Simsun" w:hAnsi="Simsun"/>
        </w:rPr>
        <w:t xml:space="preserve"> </w:t>
      </w:r>
      <w:r>
        <w:rPr>
          <w:rFonts w:ascii="Simsun" w:hAnsi="Simsun"/>
        </w:rPr>
        <w:t>表决生效后</w:t>
      </w:r>
      <w:r>
        <w:rPr>
          <w:rFonts w:ascii="Simsun" w:hAnsi="Simsun"/>
        </w:rPr>
        <w:t>_____</w:t>
      </w:r>
      <w:r>
        <w:rPr>
          <w:rFonts w:ascii="Simsun" w:hAnsi="Simsun"/>
        </w:rPr>
        <w:t>个工作日之内，基金管理人遵照表决变更本基金的标的指数并发布公告。</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、当出现任何可能导致标的指数供应商停止编辑、计算和公布标的指数价值或停止对基金管理人的标的指数使用授权的情况时，基金管理人应在获悉事实的三个工作日内进行公告。</w:t>
      </w:r>
    </w:p>
    <w:p w:rsidR="005D0A9F" w:rsidRDefault="005D0A9F">
      <w:pPr>
        <w:pStyle w:val="a5"/>
        <w:spacing w:before="0" w:beforeAutospacing="0" w:after="0" w:afterAutospacing="0" w:line="360" w:lineRule="atLeast"/>
        <w:rPr>
          <w:rFonts w:ascii="Simsun" w:hAnsi="Simsun"/>
        </w:rPr>
      </w:pPr>
      <w:r>
        <w:rPr>
          <w:rStyle w:val="a6"/>
          <w:rFonts w:ascii="Simsun" w:hAnsi="Simsun"/>
        </w:rPr>
        <w:t>九、投资决策及投资操作流程</w:t>
      </w:r>
    </w:p>
    <w:p w:rsidR="005D0A9F" w:rsidRDefault="005D0A9F">
      <w:pPr>
        <w:pStyle w:val="a5"/>
        <w:spacing w:before="0" w:beforeAutospacing="0" w:after="0" w:afterAutospacing="0" w:line="360" w:lineRule="atLeast"/>
        <w:rPr>
          <w:rFonts w:ascii="Simsun" w:hAnsi="Simsun"/>
        </w:rPr>
      </w:pPr>
      <w:r>
        <w:rPr>
          <w:rFonts w:ascii="Simsun" w:hAnsi="Simsun"/>
        </w:rPr>
        <w:t>本基金的投资决策的主要信息依据有：</w:t>
      </w:r>
      <w:r>
        <w:rPr>
          <w:rFonts w:ascii="Simsun" w:hAnsi="Simsun"/>
        </w:rPr>
        <w:t>1</w:t>
      </w:r>
      <w:r>
        <w:rPr>
          <w:rFonts w:ascii="Simsun" w:hAnsi="Simsun"/>
        </w:rPr>
        <w:t>、金融工程小组的数量化风险分析报告，金融工程小组运用风险监测模型以及各种风险监控指标，对市场预期风险和指数</w:t>
      </w:r>
      <w:r>
        <w:rPr>
          <w:rFonts w:ascii="Simsun" w:hAnsi="Simsun"/>
        </w:rPr>
        <w:t xml:space="preserve"> </w:t>
      </w:r>
      <w:r>
        <w:rPr>
          <w:rFonts w:ascii="Simsun" w:hAnsi="Simsun"/>
        </w:rPr>
        <w:t>化投资组合风险进行风险测算，由此提供数量化风险分析报告；</w:t>
      </w:r>
      <w:r>
        <w:rPr>
          <w:rFonts w:ascii="Simsun" w:hAnsi="Simsun"/>
        </w:rPr>
        <w:t>2</w:t>
      </w:r>
      <w:r>
        <w:rPr>
          <w:rFonts w:ascii="Simsun" w:hAnsi="Simsun"/>
        </w:rPr>
        <w:t>、行业研究员对标的指数成份股的企业情况提供的研究分析报告；</w:t>
      </w:r>
      <w:r>
        <w:rPr>
          <w:rFonts w:ascii="Simsun" w:hAnsi="Simsun"/>
        </w:rPr>
        <w:t>3</w:t>
      </w:r>
      <w:r>
        <w:rPr>
          <w:rFonts w:ascii="Simsun" w:hAnsi="Simsun"/>
        </w:rPr>
        <w:t>、市场部每日提供基金申购赎</w:t>
      </w:r>
      <w:r>
        <w:rPr>
          <w:rFonts w:ascii="Simsun" w:hAnsi="Simsun"/>
        </w:rPr>
        <w:t xml:space="preserve"> </w:t>
      </w:r>
      <w:r>
        <w:rPr>
          <w:rFonts w:ascii="Simsun" w:hAnsi="Simsun"/>
        </w:rPr>
        <w:t>回的数据分析报告。</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、基金资产分布决策</w:t>
      </w:r>
    </w:p>
    <w:p w:rsidR="005D0A9F" w:rsidRDefault="005D0A9F">
      <w:pPr>
        <w:pStyle w:val="a5"/>
        <w:spacing w:before="0" w:beforeAutospacing="0" w:after="0" w:afterAutospacing="0" w:line="360" w:lineRule="atLeast"/>
        <w:rPr>
          <w:rFonts w:ascii="Simsun" w:hAnsi="Simsun"/>
        </w:rPr>
      </w:pPr>
      <w:r>
        <w:rPr>
          <w:rFonts w:ascii="Simsun" w:hAnsi="Simsun"/>
        </w:rPr>
        <w:t>基金资产分布决策由投资决策委员会依照基金合同的规定做出。投资决策委员会是负责基金投</w:t>
      </w:r>
      <w:r>
        <w:rPr>
          <w:rFonts w:ascii="Simsun" w:hAnsi="Simsun"/>
        </w:rPr>
        <w:t xml:space="preserve"> </w:t>
      </w:r>
      <w:r>
        <w:rPr>
          <w:rFonts w:ascii="Simsun" w:hAnsi="Simsun"/>
        </w:rPr>
        <w:t>资的最高决策机构，由公司总经理任主席，公司副总经理、投资管理部总监为投资决策委员会成员，公司督察员、基金经理、组合经理、估值经理、交易主管、投资</w:t>
      </w:r>
      <w:r>
        <w:rPr>
          <w:rFonts w:ascii="Simsun" w:hAnsi="Simsun"/>
        </w:rPr>
        <w:t xml:space="preserve"> </w:t>
      </w:r>
      <w:r>
        <w:rPr>
          <w:rFonts w:ascii="Simsun" w:hAnsi="Simsun"/>
        </w:rPr>
        <w:t>决策委员会秘书可列席投资决策委员会会议。</w:t>
      </w:r>
    </w:p>
    <w:p w:rsidR="005D0A9F" w:rsidRDefault="005D0A9F">
      <w:pPr>
        <w:pStyle w:val="a5"/>
        <w:spacing w:before="0" w:beforeAutospacing="0" w:after="0" w:afterAutospacing="0" w:line="360" w:lineRule="atLeast"/>
        <w:rPr>
          <w:rFonts w:ascii="Simsun" w:hAnsi="Simsun"/>
        </w:rPr>
      </w:pPr>
      <w:r>
        <w:rPr>
          <w:rFonts w:ascii="Simsun" w:hAnsi="Simsun"/>
        </w:rPr>
        <w:t>投资决策委员会定期听取公司投资管理部关于宏观、中观和微观经济的分析，结合证券市场发展趋势和标的指数的最新动态等因素，在基金合同规定的投资框架下，制定基金的投资战略。</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、基金投资组合决策</w:t>
      </w:r>
    </w:p>
    <w:p w:rsidR="005D0A9F" w:rsidRDefault="005D0A9F">
      <w:pPr>
        <w:pStyle w:val="a5"/>
        <w:spacing w:before="0" w:beforeAutospacing="0" w:after="0" w:afterAutospacing="0" w:line="360" w:lineRule="atLeast"/>
        <w:rPr>
          <w:rFonts w:ascii="Simsun" w:hAnsi="Simsun"/>
        </w:rPr>
      </w:pPr>
      <w:r>
        <w:rPr>
          <w:rFonts w:ascii="Simsun" w:hAnsi="Simsun"/>
        </w:rPr>
        <w:t>基金经理在投资决策委员会制定的投资原则下，根据研究员提供的数量化风险分析报告和标的指数成份股研究报告及市场部提供的基金申购赎回报告，在考虑基金合同规定的债券股票资产比例范围前提下，决定对债券和股票投资的具体比例。</w:t>
      </w:r>
    </w:p>
    <w:p w:rsidR="005D0A9F" w:rsidRDefault="005D0A9F">
      <w:pPr>
        <w:pStyle w:val="a5"/>
        <w:spacing w:before="0" w:beforeAutospacing="0" w:after="0" w:afterAutospacing="0" w:line="360" w:lineRule="atLeast"/>
        <w:rPr>
          <w:rFonts w:ascii="Simsun" w:hAnsi="Simsun"/>
        </w:rPr>
      </w:pPr>
      <w:r>
        <w:rPr>
          <w:rFonts w:ascii="Simsun" w:hAnsi="Simsun"/>
        </w:rPr>
        <w:t>评估和调整决策程序：基金管理人有权根据环境的变化和实际的需要调整决策的程序。</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、风险控制决策</w:t>
      </w:r>
    </w:p>
    <w:p w:rsidR="005D0A9F" w:rsidRDefault="005D0A9F">
      <w:pPr>
        <w:pStyle w:val="a5"/>
        <w:spacing w:before="0" w:beforeAutospacing="0" w:after="0" w:afterAutospacing="0" w:line="360" w:lineRule="atLeast"/>
        <w:rPr>
          <w:rFonts w:ascii="Simsun" w:hAnsi="Simsun"/>
        </w:rPr>
      </w:pPr>
      <w:r>
        <w:rPr>
          <w:rFonts w:ascii="Simsun" w:hAnsi="Simsun"/>
        </w:rPr>
        <w:t>合规控制委员会为公司非常设机构，其成员由董事长、总经理、独立董事、监事、督察员组成。其主要职责为：制定公司内部风险控制制度；检查公司内部风险控制制度的有效性和落实情况；并对公司投资管理中存在的风险隐患或出现的风险问题进行研究讨论，做出决定。</w:t>
      </w:r>
    </w:p>
    <w:p w:rsidR="005D0A9F" w:rsidRDefault="005D0A9F">
      <w:pPr>
        <w:pStyle w:val="a5"/>
        <w:spacing w:before="0" w:beforeAutospacing="0" w:after="0" w:afterAutospacing="0" w:line="360" w:lineRule="atLeast"/>
        <w:rPr>
          <w:rFonts w:ascii="Simsun" w:hAnsi="Simsun"/>
        </w:rPr>
      </w:pPr>
      <w:r>
        <w:rPr>
          <w:rFonts w:ascii="Simsun" w:hAnsi="Simsun"/>
        </w:rPr>
        <w:t>投资决策委员会负责根据市场变化对指数化投资组合的资产配置和调整提出风险防范建议。</w:t>
      </w:r>
    </w:p>
    <w:p w:rsidR="005D0A9F" w:rsidRDefault="005D0A9F">
      <w:pPr>
        <w:pStyle w:val="a5"/>
        <w:spacing w:before="0" w:beforeAutospacing="0" w:after="0" w:afterAutospacing="0" w:line="360" w:lineRule="atLeast"/>
        <w:rPr>
          <w:rFonts w:ascii="Simsun" w:hAnsi="Simsun"/>
        </w:rPr>
      </w:pPr>
      <w:r>
        <w:rPr>
          <w:rFonts w:ascii="Simsun" w:hAnsi="Simsun"/>
        </w:rPr>
        <w:t>在执行投资决策委员会对本基金的风险控制决策的基础上，绩效与风险评估小组将对投资组合的偏离度风险进行实时跟踪和评估，并对风险隐患提出预警；监察稽</w:t>
      </w:r>
      <w:r>
        <w:rPr>
          <w:rFonts w:ascii="Simsun" w:hAnsi="Simsun"/>
        </w:rPr>
        <w:t xml:space="preserve"> </w:t>
      </w:r>
      <w:r>
        <w:rPr>
          <w:rFonts w:ascii="Simsun" w:hAnsi="Simsun"/>
        </w:rPr>
        <w:t>核部将对指数化投资组合的执行过程进行实时风险监控；基金经理将依据基金申购和赎回的情况控制指数化投资组合的流动性风险。</w:t>
      </w:r>
    </w:p>
    <w:p w:rsidR="005D0A9F" w:rsidRDefault="005D0A9F">
      <w:pPr>
        <w:pStyle w:val="a5"/>
        <w:spacing w:before="0" w:beforeAutospacing="0" w:after="0" w:afterAutospacing="0" w:line="360" w:lineRule="atLeast"/>
        <w:rPr>
          <w:rFonts w:ascii="Simsun" w:hAnsi="Simsun"/>
        </w:rPr>
      </w:pPr>
      <w:r>
        <w:rPr>
          <w:rStyle w:val="a6"/>
          <w:rFonts w:ascii="Simsun" w:hAnsi="Simsun"/>
        </w:rPr>
        <w:t>十、基金投资的绩效评估</w:t>
      </w:r>
    </w:p>
    <w:p w:rsidR="005D0A9F" w:rsidRDefault="005D0A9F">
      <w:pPr>
        <w:pStyle w:val="a5"/>
        <w:spacing w:before="0" w:beforeAutospacing="0" w:after="0" w:afterAutospacing="0" w:line="360" w:lineRule="atLeast"/>
        <w:rPr>
          <w:rFonts w:ascii="Simsun" w:hAnsi="Simsun"/>
        </w:rPr>
      </w:pPr>
      <w:r>
        <w:rPr>
          <w:rFonts w:ascii="Simsun" w:hAnsi="Simsun"/>
        </w:rPr>
        <w:t>绩效与风险评估小组负责对基金投资组合进行投资绩效评估，研究基金投资组合的变化及由此带来的收益或损失；同时，绩效与风险评估小组还必须对基金资产组</w:t>
      </w:r>
      <w:r>
        <w:rPr>
          <w:rFonts w:ascii="Simsun" w:hAnsi="Simsun"/>
        </w:rPr>
        <w:t xml:space="preserve"> </w:t>
      </w:r>
      <w:r>
        <w:rPr>
          <w:rFonts w:ascii="Simsun" w:hAnsi="Simsun"/>
        </w:rPr>
        <w:t>合的将对投资组合的偏离度风险进行实时跟踪和评估，并对风险隐患提出客观的评价和预警。绩效与风险评估小组依据投资绩效评估运行规则，定期向投资决策委员</w:t>
      </w:r>
      <w:r>
        <w:rPr>
          <w:rFonts w:ascii="Simsun" w:hAnsi="Simsun"/>
        </w:rPr>
        <w:t xml:space="preserve"> </w:t>
      </w:r>
      <w:r>
        <w:rPr>
          <w:rFonts w:ascii="Simsun" w:hAnsi="Simsun"/>
        </w:rPr>
        <w:t>会及投资管理部提供绩效评估报告，对基金投资收益与风险情况做出反馈，如有必要还需提出在分析基础上的修正意见。</w:t>
      </w:r>
    </w:p>
    <w:p w:rsidR="005D0A9F" w:rsidRDefault="005D0A9F">
      <w:pPr>
        <w:pStyle w:val="a5"/>
        <w:spacing w:before="0" w:beforeAutospacing="0" w:after="0" w:afterAutospacing="0" w:line="360" w:lineRule="atLeast"/>
        <w:rPr>
          <w:rFonts w:ascii="Simsun" w:hAnsi="Simsun"/>
        </w:rPr>
      </w:pPr>
      <w:r>
        <w:rPr>
          <w:rStyle w:val="a6"/>
          <w:rFonts w:ascii="Simsun" w:hAnsi="Simsun"/>
        </w:rPr>
        <w:t>十一、建仓期</w:t>
      </w:r>
    </w:p>
    <w:p w:rsidR="005D0A9F" w:rsidRDefault="005D0A9F">
      <w:pPr>
        <w:pStyle w:val="a5"/>
        <w:spacing w:before="0" w:beforeAutospacing="0" w:after="0" w:afterAutospacing="0" w:line="360" w:lineRule="atLeast"/>
        <w:rPr>
          <w:rFonts w:ascii="Simsun" w:hAnsi="Simsun"/>
        </w:rPr>
      </w:pPr>
      <w:r>
        <w:rPr>
          <w:rFonts w:ascii="Simsun" w:hAnsi="Simsun"/>
        </w:rPr>
        <w:t>本基金建仓时间为</w:t>
      </w:r>
      <w:r>
        <w:rPr>
          <w:rFonts w:ascii="Simsun" w:hAnsi="Simsun"/>
          <w:u w:val="single"/>
        </w:rPr>
        <w:t>        </w:t>
      </w:r>
      <w:r>
        <w:rPr>
          <w:rFonts w:ascii="Simsun" w:hAnsi="Simsun"/>
        </w:rPr>
        <w:t> </w:t>
      </w:r>
      <w:r>
        <w:rPr>
          <w:rFonts w:ascii="Simsun" w:hAnsi="Simsun"/>
        </w:rPr>
        <w:t>个月，</w:t>
      </w:r>
      <w:r>
        <w:rPr>
          <w:rFonts w:ascii="Simsun" w:hAnsi="Simsun"/>
          <w:u w:val="single"/>
        </w:rPr>
        <w:t>        </w:t>
      </w:r>
      <w:r>
        <w:rPr>
          <w:rFonts w:ascii="Simsun" w:hAnsi="Simsun"/>
        </w:rPr>
        <w:t> </w:t>
      </w:r>
      <w:r>
        <w:rPr>
          <w:rFonts w:ascii="Simsun" w:hAnsi="Simsun"/>
        </w:rPr>
        <w:t>个月之后本基金投资组合比例达到本基金合同相关规定。</w:t>
      </w:r>
    </w:p>
    <w:p w:rsidR="005D0A9F" w:rsidRDefault="005D0A9F">
      <w:pPr>
        <w:pStyle w:val="a5"/>
        <w:spacing w:before="0" w:beforeAutospacing="0" w:after="0" w:afterAutospacing="0" w:line="360" w:lineRule="atLeast"/>
        <w:rPr>
          <w:rFonts w:ascii="Simsun" w:hAnsi="Simsun"/>
        </w:rPr>
      </w:pPr>
      <w:r>
        <w:rPr>
          <w:rFonts w:ascii="Simsun" w:hAnsi="Simsun"/>
        </w:rPr>
        <w:t>十二、投资组合比例限制</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、本基金投资于股票、债券的比例不低于基金资产总值的</w:t>
      </w:r>
      <w:r>
        <w:rPr>
          <w:rFonts w:ascii="Simsun" w:hAnsi="Simsun"/>
          <w:u w:val="single"/>
        </w:rPr>
        <w:t>        </w:t>
      </w:r>
      <w:r>
        <w:rPr>
          <w:rFonts w:ascii="Simsun" w:hAnsi="Simsun"/>
        </w:rPr>
        <w:t> %</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、投资于国家债券的比例不低于基金资产净值的</w:t>
      </w:r>
      <w:r>
        <w:rPr>
          <w:rFonts w:ascii="Simsun" w:hAnsi="Simsun"/>
        </w:rPr>
        <w:t>_____%</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、本基金持有一家公司的股票，不得超过基金资产净值的</w:t>
      </w:r>
      <w:r>
        <w:rPr>
          <w:rFonts w:ascii="Simsun" w:hAnsi="Simsun"/>
          <w:u w:val="single"/>
        </w:rPr>
        <w:t>        </w:t>
      </w:r>
      <w:r>
        <w:rPr>
          <w:rFonts w:ascii="Simsun" w:hAnsi="Simsun"/>
        </w:rPr>
        <w:t> %</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、本基金与由本基金管理人管理的其他基金持有一家公司发行的证券，不得超过该证券的</w:t>
      </w:r>
      <w:r>
        <w:rPr>
          <w:rFonts w:ascii="Simsun" w:hAnsi="Simsun"/>
          <w:u w:val="single"/>
        </w:rPr>
        <w:t>        </w:t>
      </w:r>
      <w:r>
        <w:rPr>
          <w:rFonts w:ascii="Simsun" w:hAnsi="Simsun"/>
        </w:rPr>
        <w:t> %</w:t>
      </w:r>
      <w:r>
        <w:rPr>
          <w:rFonts w:ascii="Simsun" w:hAnsi="Simsun"/>
        </w:rPr>
        <w:t>；</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、法律法规规定的其他限制。</w:t>
      </w:r>
    </w:p>
    <w:p w:rsidR="005D0A9F" w:rsidRDefault="005D0A9F">
      <w:pPr>
        <w:pStyle w:val="a5"/>
        <w:spacing w:before="0" w:beforeAutospacing="0" w:after="0" w:afterAutospacing="0" w:line="360" w:lineRule="atLeast"/>
        <w:rPr>
          <w:rFonts w:ascii="Simsun" w:hAnsi="Simsun"/>
        </w:rPr>
      </w:pPr>
      <w:r>
        <w:rPr>
          <w:rFonts w:ascii="Simsun" w:hAnsi="Simsun"/>
        </w:rPr>
        <w:t>由于基金规模或市场的变化导致的投资组合超过上述约定的比例不在限制之内，但基金管理人应在合理期限内进行调整，以达到标准。</w:t>
      </w:r>
    </w:p>
    <w:p w:rsidR="005D0A9F" w:rsidRDefault="005D0A9F">
      <w:pPr>
        <w:pStyle w:val="a5"/>
        <w:spacing w:before="0" w:beforeAutospacing="0" w:after="0" w:afterAutospacing="0" w:line="360" w:lineRule="atLeast"/>
        <w:rPr>
          <w:rFonts w:ascii="Simsun" w:hAnsi="Simsun"/>
        </w:rPr>
      </w:pPr>
      <w:r>
        <w:rPr>
          <w:rStyle w:val="a6"/>
          <w:rFonts w:ascii="Simsun" w:hAnsi="Simsun"/>
        </w:rPr>
        <w:t>十三、禁止行为</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、本基金不得投资于其他基金，但国务院另有规定的除外；</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、本基金不得将基金资产用于抵押、担保或者贷款；</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、本基金不得从事证券信用交易；</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、本基金不得进行房地产投资；</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、本基金不得从事可能使基金承担无限责任的投资；</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、本基金不得将基金资产投资于与基金管理人或基金托管人有利害关系的公司发行的证券；</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、本基金不得从事法律法规及监管机关规定禁止从事的其他行为。</w:t>
      </w:r>
    </w:p>
    <w:p w:rsidR="005D0A9F" w:rsidRDefault="005D0A9F">
      <w:pPr>
        <w:pStyle w:val="a5"/>
        <w:spacing w:before="0" w:beforeAutospacing="0" w:after="0" w:afterAutospacing="0" w:line="360" w:lineRule="atLeast"/>
        <w:rPr>
          <w:rFonts w:ascii="Simsun" w:hAnsi="Simsun"/>
        </w:rPr>
      </w:pPr>
      <w:r>
        <w:rPr>
          <w:rFonts w:ascii="Simsun" w:hAnsi="Simsun"/>
        </w:rPr>
        <w:t>但法律法规另有规定的，从其规定。</w:t>
      </w:r>
    </w:p>
    <w:p w:rsidR="005D0A9F" w:rsidRDefault="005D0A9F">
      <w:pPr>
        <w:pStyle w:val="a5"/>
        <w:spacing w:before="0" w:beforeAutospacing="0" w:after="0" w:afterAutospacing="0" w:line="360" w:lineRule="atLeast"/>
        <w:rPr>
          <w:rFonts w:ascii="Simsun" w:hAnsi="Simsun"/>
        </w:rPr>
      </w:pPr>
      <w:r>
        <w:rPr>
          <w:rStyle w:val="a6"/>
          <w:rFonts w:ascii="Simsun" w:hAnsi="Simsun"/>
        </w:rPr>
        <w:t>十四、基金管理人代表基金行使股东权利的处理原则</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、不谋求对所投资企业的控股或者进行直接管理；</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、所有参与均在合法合规的前提下维护基金投资人利益并谋求基金资产的保值和增值。</w:t>
      </w:r>
    </w:p>
    <w:p w:rsidR="005D0A9F" w:rsidRDefault="005D0A9F">
      <w:pPr>
        <w:pStyle w:val="3"/>
        <w:jc w:val="center"/>
        <w:rPr>
          <w:rFonts w:ascii="Simsun" w:eastAsia="Times New Roman" w:hAnsi="Simsun"/>
          <w:sz w:val="28"/>
          <w:szCs w:val="28"/>
        </w:rPr>
      </w:pPr>
      <w:r>
        <w:rPr>
          <w:rFonts w:ascii="Simsun" w:eastAsia="Times New Roman" w:hAnsi="Simsun"/>
          <w:sz w:val="28"/>
          <w:szCs w:val="28"/>
        </w:rPr>
        <w:t> </w:t>
      </w:r>
      <w:r>
        <w:rPr>
          <w:rStyle w:val="a6"/>
          <w:rFonts w:hint="eastAsia"/>
          <w:b/>
          <w:bCs/>
          <w:sz w:val="24"/>
          <w:szCs w:val="24"/>
        </w:rPr>
        <w:t>二十、基金的融资</w:t>
      </w:r>
    </w:p>
    <w:p w:rsidR="005D0A9F" w:rsidRDefault="005D0A9F">
      <w:pPr>
        <w:pStyle w:val="a5"/>
        <w:spacing w:before="0" w:beforeAutospacing="0" w:after="0" w:afterAutospacing="0" w:line="360" w:lineRule="atLeast"/>
        <w:rPr>
          <w:rFonts w:ascii="Simsun" w:hAnsi="Simsun"/>
        </w:rPr>
      </w:pPr>
      <w:r>
        <w:rPr>
          <w:rFonts w:ascii="Simsun" w:hAnsi="Simsun"/>
        </w:rPr>
        <w:t>本基金可以按照国家的有关规定进行融资。</w:t>
      </w:r>
    </w:p>
    <w:p w:rsidR="005D0A9F" w:rsidRDefault="005D0A9F">
      <w:pPr>
        <w:pStyle w:val="3"/>
        <w:jc w:val="center"/>
        <w:rPr>
          <w:rFonts w:ascii="Simsun" w:eastAsia="Times New Roman" w:hAnsi="Simsun"/>
          <w:sz w:val="28"/>
          <w:szCs w:val="28"/>
        </w:rPr>
      </w:pPr>
      <w:r>
        <w:rPr>
          <w:rStyle w:val="a6"/>
          <w:rFonts w:hint="eastAsia"/>
          <w:b/>
          <w:bCs/>
          <w:sz w:val="24"/>
          <w:szCs w:val="24"/>
        </w:rPr>
        <w:t>二十一、基金资产</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一、基金资产总值和基金资产净值</w:t>
      </w:r>
    </w:p>
    <w:p w:rsidR="005D0A9F" w:rsidRDefault="005D0A9F">
      <w:pPr>
        <w:pStyle w:val="a5"/>
        <w:spacing w:before="0" w:beforeAutospacing="0" w:after="0" w:afterAutospacing="0" w:line="360" w:lineRule="atLeast"/>
        <w:rPr>
          <w:rFonts w:ascii="Simsun" w:hAnsi="Simsun"/>
        </w:rPr>
      </w:pPr>
      <w:r>
        <w:rPr>
          <w:rFonts w:ascii="Simsun" w:hAnsi="Simsun"/>
        </w:rPr>
        <w:t>本基金基金资产总值包括基金所拥有的各类有价证券、银行存款本息及其他投资等的价值总和。</w:t>
      </w:r>
    </w:p>
    <w:p w:rsidR="005D0A9F" w:rsidRDefault="005D0A9F">
      <w:pPr>
        <w:pStyle w:val="a5"/>
        <w:spacing w:before="0" w:beforeAutospacing="0" w:after="0" w:afterAutospacing="0" w:line="360" w:lineRule="atLeast"/>
        <w:rPr>
          <w:rFonts w:ascii="Simsun" w:hAnsi="Simsun"/>
        </w:rPr>
      </w:pPr>
      <w:r>
        <w:rPr>
          <w:rFonts w:ascii="Simsun" w:hAnsi="Simsun"/>
        </w:rPr>
        <w:t>本基金基金资产净值是指基金资产总值减去负债后的价值。</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二、基金资产的保管及处分</w:t>
      </w:r>
    </w:p>
    <w:p w:rsidR="005D0A9F" w:rsidRDefault="005D0A9F">
      <w:pPr>
        <w:pStyle w:val="a5"/>
        <w:spacing w:before="0" w:beforeAutospacing="0" w:after="0" w:afterAutospacing="0" w:line="360" w:lineRule="atLeast"/>
        <w:rPr>
          <w:rFonts w:ascii="Simsun" w:hAnsi="Simsun"/>
        </w:rPr>
      </w:pPr>
      <w:r>
        <w:rPr>
          <w:rFonts w:ascii="Simsun" w:hAnsi="Simsun"/>
        </w:rPr>
        <w:t>本基金资产独立于基金管理人及基金托管人的资产，并由基金托管人保管。基金管理人、基金托管人以其自有资产承担法律责任，其债权人不得对本基金资产行使请求冻结、扣押和其他权利。除依《暂行办法》、《试点办法》、基金合同及其他有关规定处分外，基金资产不得被处分。</w:t>
      </w:r>
    </w:p>
    <w:p w:rsidR="005D0A9F" w:rsidRDefault="005D0A9F">
      <w:pPr>
        <w:pStyle w:val="a5"/>
        <w:spacing w:before="0" w:beforeAutospacing="0" w:after="0" w:afterAutospacing="0" w:line="360" w:lineRule="atLeast"/>
        <w:rPr>
          <w:rFonts w:ascii="Simsun" w:hAnsi="Simsun"/>
        </w:rPr>
      </w:pPr>
      <w:r>
        <w:rPr>
          <w:rStyle w:val="a6"/>
          <w:rFonts w:ascii="Simsun" w:hAnsi="Simsun"/>
        </w:rPr>
        <w:t>三、基金资产的账户</w:t>
      </w:r>
    </w:p>
    <w:p w:rsidR="005D0A9F" w:rsidRDefault="005D0A9F">
      <w:pPr>
        <w:pStyle w:val="a5"/>
        <w:spacing w:before="0" w:beforeAutospacing="0" w:after="0" w:afterAutospacing="0" w:line="360" w:lineRule="atLeast"/>
        <w:rPr>
          <w:rFonts w:ascii="Simsun" w:hAnsi="Simsun"/>
        </w:rPr>
      </w:pPr>
      <w:r>
        <w:rPr>
          <w:rFonts w:ascii="Simsun" w:hAnsi="Simsun"/>
        </w:rPr>
        <w:t>本基金根据相关法律法规、规范性文件开立基金专用银行存款账户以及证券账户，与基金管理人和基金托管人自有的资产账户以及其他基金资产账户独立。</w:t>
      </w:r>
    </w:p>
    <w:p w:rsidR="005D0A9F" w:rsidRDefault="005D0A9F">
      <w:pPr>
        <w:pStyle w:val="3"/>
        <w:jc w:val="center"/>
        <w:rPr>
          <w:rFonts w:ascii="Simsun" w:eastAsia="Times New Roman" w:hAnsi="Simsun"/>
          <w:sz w:val="28"/>
          <w:szCs w:val="28"/>
        </w:rPr>
      </w:pPr>
      <w:r>
        <w:rPr>
          <w:rStyle w:val="a6"/>
          <w:rFonts w:hint="eastAsia"/>
          <w:b/>
          <w:bCs/>
          <w:sz w:val="24"/>
          <w:szCs w:val="24"/>
        </w:rPr>
        <w:t>二十二、基金资产估值</w:t>
      </w:r>
    </w:p>
    <w:p w:rsidR="005D0A9F" w:rsidRDefault="005D0A9F">
      <w:pPr>
        <w:pStyle w:val="a5"/>
        <w:spacing w:before="0" w:beforeAutospacing="0" w:after="0" w:afterAutospacing="0" w:line="360" w:lineRule="atLeast"/>
        <w:rPr>
          <w:rFonts w:ascii="Simsun" w:hAnsi="Simsun"/>
        </w:rPr>
      </w:pPr>
      <w:r>
        <w:rPr>
          <w:rStyle w:val="a6"/>
          <w:rFonts w:ascii="Simsun" w:hAnsi="Simsun"/>
        </w:rPr>
        <w:t>一、估值目的</w:t>
      </w:r>
    </w:p>
    <w:p w:rsidR="005D0A9F" w:rsidRDefault="005D0A9F">
      <w:pPr>
        <w:pStyle w:val="a5"/>
        <w:spacing w:before="0" w:beforeAutospacing="0" w:after="0" w:afterAutospacing="0" w:line="360" w:lineRule="atLeast"/>
        <w:rPr>
          <w:rFonts w:ascii="Simsun" w:hAnsi="Simsun"/>
        </w:rPr>
      </w:pPr>
      <w:r>
        <w:rPr>
          <w:rFonts w:ascii="Simsun" w:hAnsi="Simsun"/>
        </w:rPr>
        <w:t>基金资产的估值目的是客观、准确地反映基金资产的价值，并为基金份额的申购与赎回提供计价依据。</w:t>
      </w:r>
    </w:p>
    <w:p w:rsidR="005D0A9F" w:rsidRDefault="005D0A9F">
      <w:pPr>
        <w:pStyle w:val="a5"/>
        <w:spacing w:before="0" w:beforeAutospacing="0" w:after="0" w:afterAutospacing="0" w:line="360" w:lineRule="atLeast"/>
        <w:rPr>
          <w:rFonts w:ascii="Simsun" w:hAnsi="Simsun"/>
        </w:rPr>
      </w:pPr>
      <w:r>
        <w:rPr>
          <w:rStyle w:val="a6"/>
          <w:rFonts w:ascii="Simsun" w:hAnsi="Simsun"/>
        </w:rPr>
        <w:t>二、估值日</w:t>
      </w:r>
    </w:p>
    <w:p w:rsidR="005D0A9F" w:rsidRDefault="005D0A9F">
      <w:pPr>
        <w:pStyle w:val="a5"/>
        <w:spacing w:before="0" w:beforeAutospacing="0" w:after="0" w:afterAutospacing="0" w:line="360" w:lineRule="atLeast"/>
        <w:rPr>
          <w:rFonts w:ascii="Simsun" w:hAnsi="Simsun"/>
        </w:rPr>
      </w:pPr>
      <w:r>
        <w:rPr>
          <w:rFonts w:ascii="Simsun" w:hAnsi="Simsun"/>
        </w:rPr>
        <w:t>本基金合同生效后，每工作日对基金资产进行估值。</w:t>
      </w:r>
    </w:p>
    <w:p w:rsidR="005D0A9F" w:rsidRDefault="005D0A9F">
      <w:pPr>
        <w:pStyle w:val="a5"/>
        <w:spacing w:before="0" w:beforeAutospacing="0" w:after="0" w:afterAutospacing="0" w:line="360" w:lineRule="atLeast"/>
        <w:rPr>
          <w:rFonts w:ascii="Simsun" w:hAnsi="Simsun"/>
        </w:rPr>
      </w:pPr>
      <w:r>
        <w:rPr>
          <w:rStyle w:val="a6"/>
          <w:rFonts w:ascii="Simsun" w:hAnsi="Simsun"/>
        </w:rPr>
        <w:t>三、估值对象</w:t>
      </w:r>
    </w:p>
    <w:p w:rsidR="005D0A9F" w:rsidRDefault="005D0A9F">
      <w:pPr>
        <w:pStyle w:val="a5"/>
        <w:spacing w:before="0" w:beforeAutospacing="0" w:after="0" w:afterAutospacing="0" w:line="360" w:lineRule="atLeast"/>
        <w:rPr>
          <w:rFonts w:ascii="Simsun" w:hAnsi="Simsun"/>
        </w:rPr>
      </w:pPr>
      <w:r>
        <w:rPr>
          <w:rFonts w:ascii="Simsun" w:hAnsi="Simsun"/>
        </w:rPr>
        <w:t>运用基金资产所购买的一切有价证券。</w:t>
      </w:r>
    </w:p>
    <w:p w:rsidR="005D0A9F" w:rsidRDefault="005D0A9F">
      <w:pPr>
        <w:pStyle w:val="a5"/>
        <w:spacing w:before="0" w:beforeAutospacing="0" w:after="0" w:afterAutospacing="0" w:line="360" w:lineRule="atLeast"/>
        <w:rPr>
          <w:rFonts w:ascii="Simsun" w:hAnsi="Simsun"/>
        </w:rPr>
      </w:pPr>
      <w:r>
        <w:rPr>
          <w:rStyle w:val="a6"/>
          <w:rFonts w:ascii="Simsun" w:hAnsi="Simsun"/>
        </w:rPr>
        <w:t>四、估值方法</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、股票估值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）上市证券按估值日其所在证券交易所的收盘价估值；估值日无交易的，以最近</w:t>
      </w:r>
      <w:r>
        <w:rPr>
          <w:rFonts w:ascii="Simsun" w:hAnsi="Simsun"/>
        </w:rPr>
        <w:t>_____</w:t>
      </w:r>
      <w:r>
        <w:rPr>
          <w:rFonts w:ascii="Simsun" w:hAnsi="Simsun"/>
        </w:rPr>
        <w:t>日的收盘价估值；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）未上市股票的估值：</w:t>
      </w:r>
    </w:p>
    <w:p w:rsidR="005D0A9F" w:rsidRDefault="005D0A9F">
      <w:pPr>
        <w:pStyle w:val="a5"/>
        <w:spacing w:before="0" w:beforeAutospacing="0" w:after="0" w:afterAutospacing="0" w:line="360" w:lineRule="atLeast"/>
        <w:rPr>
          <w:rFonts w:ascii="Simsun" w:hAnsi="Simsun"/>
        </w:rPr>
      </w:pPr>
      <w:r>
        <w:rPr>
          <w:rFonts w:ascii="Simsun" w:hAnsi="Simsun"/>
        </w:rPr>
        <w:t>送股、转增股、配股和增发新股，按估值日在交易所挂牌的同一股票的收盘价估值；</w:t>
      </w:r>
    </w:p>
    <w:p w:rsidR="005D0A9F" w:rsidRDefault="005D0A9F">
      <w:pPr>
        <w:pStyle w:val="a5"/>
        <w:spacing w:before="0" w:beforeAutospacing="0" w:after="0" w:afterAutospacing="0" w:line="360" w:lineRule="atLeast"/>
        <w:rPr>
          <w:rFonts w:ascii="Simsun" w:hAnsi="Simsun"/>
        </w:rPr>
      </w:pPr>
      <w:r>
        <w:rPr>
          <w:rFonts w:ascii="Simsun" w:hAnsi="Simsun"/>
        </w:rPr>
        <w:t>首次发行的股票，按成本价估值。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）配股权证，从配股除权日起到配股确认日止，若收盘价高于配股价，则按收盘价和配股价的差额进行估值；若收盘价等于或低于配股价，则不进行估值；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）在任何情况下，基金管理人如采用本款第（</w:t>
      </w:r>
      <w:r>
        <w:rPr>
          <w:rFonts w:ascii="Simsun" w:hAnsi="Simsun"/>
        </w:rPr>
        <w:t>1</w:t>
      </w:r>
      <w:r>
        <w:rPr>
          <w:rFonts w:ascii="Simsun" w:hAnsi="Simsun"/>
        </w:rPr>
        <w:t>）、（</w:t>
      </w:r>
      <w:r>
        <w:rPr>
          <w:rFonts w:ascii="Simsun" w:hAnsi="Simsun"/>
        </w:rPr>
        <w:t>2</w:t>
      </w:r>
      <w:r>
        <w:rPr>
          <w:rFonts w:ascii="Simsun" w:hAnsi="Simsun"/>
        </w:rPr>
        <w:t>）、（</w:t>
      </w:r>
      <w:r>
        <w:rPr>
          <w:rFonts w:ascii="Simsun" w:hAnsi="Simsun"/>
        </w:rPr>
        <w:t>3</w:t>
      </w:r>
      <w:r>
        <w:rPr>
          <w:rFonts w:ascii="Simsun" w:hAnsi="Simsun"/>
        </w:rPr>
        <w:t>）项规定的方法对基金资产进行估值，均应被认为采用了适当的估值方法。但是，如果基金管理人认为按本款</w:t>
      </w:r>
      <w:r>
        <w:rPr>
          <w:rFonts w:ascii="Simsun" w:hAnsi="Simsun"/>
        </w:rPr>
        <w:t xml:space="preserve"> </w:t>
      </w:r>
      <w:r>
        <w:rPr>
          <w:rFonts w:ascii="Simsun" w:hAnsi="Simsun"/>
        </w:rPr>
        <w:t>第（</w:t>
      </w:r>
      <w:r>
        <w:rPr>
          <w:rFonts w:ascii="Simsun" w:hAnsi="Simsun"/>
        </w:rPr>
        <w:t>1</w:t>
      </w:r>
      <w:r>
        <w:rPr>
          <w:rFonts w:ascii="Simsun" w:hAnsi="Simsun"/>
        </w:rPr>
        <w:t>）、（</w:t>
      </w:r>
      <w:r>
        <w:rPr>
          <w:rFonts w:ascii="Simsun" w:hAnsi="Simsun"/>
        </w:rPr>
        <w:t>2</w:t>
      </w:r>
      <w:r>
        <w:rPr>
          <w:rFonts w:ascii="Simsun" w:hAnsi="Simsun"/>
        </w:rPr>
        <w:t>）、（</w:t>
      </w:r>
      <w:r>
        <w:rPr>
          <w:rFonts w:ascii="Simsun" w:hAnsi="Simsun"/>
        </w:rPr>
        <w:t>3</w:t>
      </w:r>
      <w:r>
        <w:rPr>
          <w:rFonts w:ascii="Simsun" w:hAnsi="Simsun"/>
        </w:rPr>
        <w:t>）项规定的方法对基金资产进行估值不能客观反映其公允价值的，基金管理人可根据具体情况，并与基金托管人商定后，按最能反映公允价值的价格估</w:t>
      </w:r>
      <w:r>
        <w:rPr>
          <w:rFonts w:ascii="Simsun" w:hAnsi="Simsun"/>
        </w:rPr>
        <w:t xml:space="preserve"> </w:t>
      </w:r>
      <w:r>
        <w:rPr>
          <w:rFonts w:ascii="Simsun" w:hAnsi="Simsun"/>
        </w:rPr>
        <w:t>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）国家有最新规定的，按其规定进行估值。</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、债券估值办法：</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）证券交易所市场实行净价交易的债券按估值日收盘价估值，估值日没有交易的，按最近交易日的收盘价估值；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）证券交易所市场未实行净价交易的债券按估值日收盘价减去债券收盘价中所含的债券应收利息得到的净价进行估值，估值日没有交易的，按最近交易日债券收盘价计算得到的净价估值；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）可转换债券按交易所提供的该证券收盘价（减应收利息）进行估值；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）未上市债券按其成本价估值；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）银行间债券以成本计价，在债券持有期逐日计提利息；</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）在任何情况下，基金管理人如采用本款（</w:t>
      </w:r>
      <w:r>
        <w:rPr>
          <w:rFonts w:ascii="Simsun" w:hAnsi="Simsun"/>
        </w:rPr>
        <w:t>1</w:t>
      </w:r>
      <w:r>
        <w:rPr>
          <w:rFonts w:ascii="Simsun" w:hAnsi="Simsun"/>
        </w:rPr>
        <w:t>）</w:t>
      </w:r>
      <w:r>
        <w:rPr>
          <w:rFonts w:ascii="Simsun" w:hAnsi="Simsun"/>
        </w:rPr>
        <w:t>-</w:t>
      </w:r>
      <w:r>
        <w:rPr>
          <w:rFonts w:ascii="Simsun" w:hAnsi="Simsun"/>
        </w:rPr>
        <w:t>（</w:t>
      </w:r>
      <w:r>
        <w:rPr>
          <w:rFonts w:ascii="Simsun" w:hAnsi="Simsun"/>
        </w:rPr>
        <w:t>5</w:t>
      </w:r>
      <w:r>
        <w:rPr>
          <w:rFonts w:ascii="Simsun" w:hAnsi="Simsun"/>
        </w:rPr>
        <w:t>）项规定的方法对基金资产进行估值，均应被认为采用了适当的估值方法。但是，如果基金管理人认为按本款（</w:t>
      </w:r>
      <w:r>
        <w:rPr>
          <w:rFonts w:ascii="Simsun" w:hAnsi="Simsun"/>
        </w:rPr>
        <w:t>1</w:t>
      </w:r>
      <w:r>
        <w:rPr>
          <w:rFonts w:ascii="Simsun" w:hAnsi="Simsun"/>
        </w:rPr>
        <w:t>）</w:t>
      </w:r>
      <w:r>
        <w:rPr>
          <w:rFonts w:ascii="Simsun" w:hAnsi="Simsun"/>
        </w:rPr>
        <w:t>-</w:t>
      </w:r>
      <w:r>
        <w:rPr>
          <w:rFonts w:ascii="Simsun" w:hAnsi="Simsun"/>
        </w:rPr>
        <w:t>（</w:t>
      </w:r>
      <w:r>
        <w:rPr>
          <w:rFonts w:ascii="Simsun" w:hAnsi="Simsun"/>
        </w:rPr>
        <w:t>5</w:t>
      </w:r>
      <w:r>
        <w:rPr>
          <w:rFonts w:ascii="Simsun" w:hAnsi="Simsun"/>
        </w:rPr>
        <w:t>）项规定的方法对基金资产进行估值不能客观反映其公允价值的，基金管理人可综合考虑市场成交价、市场报价、流动性、收益率曲线等多种因素，并与基金托管人商</w:t>
      </w:r>
      <w:r>
        <w:rPr>
          <w:rFonts w:ascii="Simsun" w:hAnsi="Simsun"/>
        </w:rPr>
        <w:t xml:space="preserve"> </w:t>
      </w:r>
      <w:r>
        <w:rPr>
          <w:rFonts w:ascii="Simsun" w:hAnsi="Simsun"/>
        </w:rPr>
        <w:t>定后，按最能反映公允价值的价格估值；</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）国家有最新规定的，按其规定进行估值。</w:t>
      </w:r>
    </w:p>
    <w:p w:rsidR="005D0A9F" w:rsidRDefault="005D0A9F">
      <w:pPr>
        <w:pStyle w:val="a5"/>
        <w:spacing w:before="0" w:beforeAutospacing="0" w:after="0" w:afterAutospacing="0" w:line="360" w:lineRule="atLeast"/>
        <w:rPr>
          <w:rFonts w:ascii="Simsun" w:hAnsi="Simsun"/>
        </w:rPr>
      </w:pPr>
      <w:r>
        <w:rPr>
          <w:rStyle w:val="a6"/>
          <w:rFonts w:ascii="Simsun" w:hAnsi="Simsun"/>
        </w:rPr>
        <w:t>五、估值程序</w:t>
      </w:r>
    </w:p>
    <w:p w:rsidR="005D0A9F" w:rsidRDefault="005D0A9F">
      <w:pPr>
        <w:pStyle w:val="a5"/>
        <w:spacing w:before="0" w:beforeAutospacing="0" w:after="0" w:afterAutospacing="0" w:line="360" w:lineRule="atLeast"/>
        <w:rPr>
          <w:rFonts w:ascii="Simsun" w:hAnsi="Simsun"/>
        </w:rPr>
      </w:pPr>
      <w:r>
        <w:rPr>
          <w:rFonts w:ascii="Simsun" w:hAnsi="Simsun"/>
        </w:rPr>
        <w:t>基金日常估值由基金管</w:t>
      </w:r>
      <w:r>
        <w:rPr>
          <w:rFonts w:ascii="Simsun" w:hAnsi="Simsun"/>
        </w:rPr>
        <w:t xml:space="preserve"> </w:t>
      </w:r>
      <w:r>
        <w:rPr>
          <w:rFonts w:ascii="Simsun" w:hAnsi="Simsun"/>
        </w:rPr>
        <w:t>理人同基金托管人一同进行。基金份额净值由基金管理人完成估值后，将估值结果以书面形式报给基金托管人，基金托管人按《基金合同》规定的估值方法、时间、</w:t>
      </w:r>
      <w:r>
        <w:rPr>
          <w:rFonts w:ascii="Simsun" w:hAnsi="Simsun"/>
        </w:rPr>
        <w:t xml:space="preserve"> </w:t>
      </w:r>
      <w:r>
        <w:rPr>
          <w:rFonts w:ascii="Simsun" w:hAnsi="Simsun"/>
        </w:rPr>
        <w:t>程序进行复核，基金托管人复核无误后签章返回给基金管理人。月末、年中和年末估值复核与基金会计账目的核对同时进行。</w:t>
      </w:r>
    </w:p>
    <w:p w:rsidR="005D0A9F" w:rsidRDefault="005D0A9F">
      <w:pPr>
        <w:pStyle w:val="a5"/>
        <w:spacing w:before="0" w:beforeAutospacing="0" w:after="0" w:afterAutospacing="0" w:line="360" w:lineRule="atLeast"/>
        <w:rPr>
          <w:rFonts w:ascii="Simsun" w:hAnsi="Simsun"/>
        </w:rPr>
      </w:pPr>
      <w:r>
        <w:rPr>
          <w:rStyle w:val="a6"/>
          <w:rFonts w:ascii="Simsun" w:hAnsi="Simsun"/>
        </w:rPr>
        <w:t>六、暂停公告净值的情形</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、基金投资所涉及的证券交易所遇法定节假日或因其他原因暂停营业时；</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、因不可抗力或其他情形致使基金管理人、托管人无法准确评估基金资产价值时；</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、中国证监会认定的其他情形。</w:t>
      </w:r>
    </w:p>
    <w:p w:rsidR="005D0A9F" w:rsidRDefault="005D0A9F">
      <w:pPr>
        <w:pStyle w:val="a5"/>
        <w:spacing w:before="0" w:beforeAutospacing="0" w:after="0" w:afterAutospacing="0" w:line="360" w:lineRule="atLeast"/>
        <w:rPr>
          <w:rFonts w:ascii="Simsun" w:hAnsi="Simsun"/>
        </w:rPr>
      </w:pPr>
      <w:r>
        <w:rPr>
          <w:rStyle w:val="a6"/>
          <w:rFonts w:ascii="Simsun" w:hAnsi="Simsun"/>
        </w:rPr>
        <w:t>七、基金份额净值的确认及错误的处理方式</w:t>
      </w:r>
    </w:p>
    <w:p w:rsidR="005D0A9F" w:rsidRDefault="005D0A9F">
      <w:pPr>
        <w:pStyle w:val="a5"/>
        <w:spacing w:before="0" w:beforeAutospacing="0" w:after="0" w:afterAutospacing="0" w:line="360" w:lineRule="atLeast"/>
        <w:rPr>
          <w:rFonts w:ascii="Simsun" w:hAnsi="Simsun"/>
        </w:rPr>
      </w:pPr>
      <w:r>
        <w:rPr>
          <w:rFonts w:ascii="Simsun" w:hAnsi="Simsun"/>
        </w:rPr>
        <w:t>基金份额净值的计算，精确到</w:t>
      </w:r>
      <w:r>
        <w:rPr>
          <w:rFonts w:ascii="Simsun" w:hAnsi="Simsun"/>
        </w:rPr>
        <w:t>0</w:t>
      </w:r>
      <w:r>
        <w:rPr>
          <w:rFonts w:ascii="Simsun" w:hAnsi="Simsun"/>
        </w:rPr>
        <w:t>、</w:t>
      </w:r>
      <w:r>
        <w:rPr>
          <w:rFonts w:ascii="Simsun" w:hAnsi="Simsun"/>
          <w:u w:val="single"/>
        </w:rPr>
        <w:t>        </w:t>
      </w:r>
      <w:r>
        <w:rPr>
          <w:rFonts w:ascii="Simsun" w:hAnsi="Simsun"/>
        </w:rPr>
        <w:t> </w:t>
      </w:r>
      <w:r>
        <w:rPr>
          <w:rFonts w:ascii="Simsun" w:hAnsi="Simsun"/>
        </w:rPr>
        <w:t>元，小数点第五位四舍五入。国家另有规定的，从其规定。当基金资产的估值导致基金份额净值小数点后四位内发生差错时，视为基金份额资产估值错误。</w:t>
      </w:r>
    </w:p>
    <w:p w:rsidR="005D0A9F" w:rsidRDefault="005D0A9F">
      <w:pPr>
        <w:pStyle w:val="a5"/>
        <w:spacing w:before="0" w:beforeAutospacing="0" w:after="0" w:afterAutospacing="0" w:line="360" w:lineRule="atLeast"/>
        <w:rPr>
          <w:rFonts w:ascii="Simsun" w:hAnsi="Simsun"/>
        </w:rPr>
      </w:pPr>
      <w:r>
        <w:rPr>
          <w:rFonts w:ascii="Simsun" w:hAnsi="Simsun"/>
        </w:rPr>
        <w:t>基金管理人和基金托管人将采取必要、适当合理的措施确保基金资产估值的准确性、及时性。当基金份额净值出现错误时，基金管理人应当立即予以纠正，并采取</w:t>
      </w:r>
      <w:r>
        <w:rPr>
          <w:rFonts w:ascii="Simsun" w:hAnsi="Simsun"/>
        </w:rPr>
        <w:t xml:space="preserve"> </w:t>
      </w:r>
      <w:r>
        <w:rPr>
          <w:rFonts w:ascii="Simsun" w:hAnsi="Simsun"/>
        </w:rPr>
        <w:t>合理的措施防止损失进一步扩大；净值错误偏差达到基金份额净值的</w:t>
      </w:r>
      <w:r>
        <w:rPr>
          <w:rFonts w:ascii="Simsun" w:hAnsi="Simsun"/>
        </w:rPr>
        <w:t>_____%</w:t>
      </w:r>
      <w:r>
        <w:rPr>
          <w:rFonts w:ascii="Simsun" w:hAnsi="Simsun"/>
        </w:rPr>
        <w:t>时，基金管理人应当公告，通报基金托管人并报中国证监会备案。</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、差错类型</w:t>
      </w:r>
    </w:p>
    <w:p w:rsidR="005D0A9F" w:rsidRDefault="005D0A9F">
      <w:pPr>
        <w:pStyle w:val="a5"/>
        <w:spacing w:before="0" w:beforeAutospacing="0" w:after="0" w:afterAutospacing="0" w:line="360" w:lineRule="atLeast"/>
        <w:rPr>
          <w:rFonts w:ascii="Simsun" w:hAnsi="Simsun"/>
        </w:rPr>
      </w:pPr>
      <w:r>
        <w:rPr>
          <w:rFonts w:ascii="Simsun" w:hAnsi="Simsun"/>
        </w:rPr>
        <w:t>本基金运作过程中，如果由于基金管理人、基金托管人、注册登记机构、</w:t>
      </w:r>
      <w:r>
        <w:rPr>
          <w:rFonts w:ascii="Simsun" w:hAnsi="Simsun"/>
        </w:rPr>
        <w:t xml:space="preserve"> </w:t>
      </w:r>
      <w:r>
        <w:rPr>
          <w:rFonts w:ascii="Simsun" w:hAnsi="Simsun"/>
        </w:rPr>
        <w:t>代理销售机构或投资者自身的过错造成差错，导致其他当事人遭受损失的，过错的责任人应当对由于该差错遭受损失的当事人（</w:t>
      </w:r>
      <w:r>
        <w:rPr>
          <w:rFonts w:ascii="Simsun" w:hAnsi="Simsun"/>
        </w:rPr>
        <w:t>“</w:t>
      </w:r>
      <w:r>
        <w:rPr>
          <w:rFonts w:ascii="Simsun" w:hAnsi="Simsun"/>
        </w:rPr>
        <w:t>受损方</w:t>
      </w:r>
      <w:r>
        <w:rPr>
          <w:rFonts w:ascii="Simsun" w:hAnsi="Simsun"/>
        </w:rPr>
        <w:t>”</w:t>
      </w:r>
      <w:r>
        <w:rPr>
          <w:rFonts w:ascii="Simsun" w:hAnsi="Simsun"/>
        </w:rPr>
        <w:t>）按下述</w:t>
      </w:r>
      <w:r>
        <w:rPr>
          <w:rFonts w:ascii="Simsun" w:hAnsi="Simsun"/>
        </w:rPr>
        <w:t>“</w:t>
      </w:r>
      <w:r>
        <w:rPr>
          <w:rFonts w:ascii="Simsun" w:hAnsi="Simsun"/>
        </w:rPr>
        <w:t>差错处理原则</w:t>
      </w:r>
      <w:r>
        <w:rPr>
          <w:rFonts w:ascii="Simsun" w:hAnsi="Simsun"/>
        </w:rPr>
        <w:t>”</w:t>
      </w:r>
      <w:r>
        <w:rPr>
          <w:rFonts w:ascii="Simsun" w:hAnsi="Simsun"/>
        </w:rPr>
        <w:t>给予赔偿。</w:t>
      </w:r>
    </w:p>
    <w:p w:rsidR="005D0A9F" w:rsidRDefault="005D0A9F">
      <w:pPr>
        <w:pStyle w:val="a5"/>
        <w:spacing w:before="0" w:beforeAutospacing="0" w:after="0" w:afterAutospacing="0" w:line="360" w:lineRule="atLeast"/>
        <w:rPr>
          <w:rFonts w:ascii="Simsun" w:hAnsi="Simsun"/>
        </w:rPr>
      </w:pPr>
      <w:r>
        <w:rPr>
          <w:rFonts w:ascii="Simsun" w:hAnsi="Simsun"/>
        </w:rPr>
        <w:t>上述差错的主要类型包括但不限于：资料申报差错、数据传输差错、数据计算差错、系统故障差错、下达指令差错等；对于因技术原因引起的差错，若系同行业现有技术水平无法预见、无法避免、无法抗拒，则属不可抗力。</w:t>
      </w:r>
    </w:p>
    <w:p w:rsidR="005D0A9F" w:rsidRDefault="005D0A9F">
      <w:pPr>
        <w:pStyle w:val="a5"/>
        <w:spacing w:before="0" w:beforeAutospacing="0" w:after="0" w:afterAutospacing="0" w:line="360" w:lineRule="atLeast"/>
        <w:rPr>
          <w:rFonts w:ascii="Simsun" w:hAnsi="Simsun"/>
        </w:rPr>
      </w:pPr>
      <w:r>
        <w:rPr>
          <w:rFonts w:ascii="Simsun" w:hAnsi="Simsun"/>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、差错处理原则</w:t>
      </w:r>
    </w:p>
    <w:p w:rsidR="005D0A9F" w:rsidRDefault="005D0A9F">
      <w:pPr>
        <w:pStyle w:val="a5"/>
        <w:spacing w:before="0" w:beforeAutospacing="0" w:after="0" w:afterAutospacing="0" w:line="360" w:lineRule="atLeast"/>
        <w:rPr>
          <w:rFonts w:ascii="Simsun" w:hAnsi="Simsun"/>
        </w:rPr>
      </w:pPr>
      <w:r>
        <w:rPr>
          <w:rFonts w:ascii="Simsun" w:hAnsi="Simsun"/>
        </w:rPr>
        <w:t>因基金估值错误给投资者造成损失的应先由基金管理人承担，基金管理人对不应由其承担的责任，有权根据过错原则，向过错人追偿，本《基金合同》的当事人应将按照以下约定处理。</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）差错已发生，但尚未给当事人造成损失时，差错责任方应及时协调各方，及时进行更正，因更正差错发生的费用由差错责任方承担；由于差错责任方未及时</w:t>
      </w:r>
      <w:r>
        <w:rPr>
          <w:rFonts w:ascii="Simsun" w:hAnsi="Simsun"/>
        </w:rPr>
        <w:t xml:space="preserve"> </w:t>
      </w:r>
      <w:r>
        <w:rPr>
          <w:rFonts w:ascii="Simsun" w:hAnsi="Simsun"/>
        </w:rPr>
        <w:t>更正已产生的差错，给当事人造成损失的由差错责任方承担；若差错责任方已经积极协调，并且有协助义务的当事人有足够的时间进行更正而未更正，由此造成或扩</w:t>
      </w:r>
      <w:r>
        <w:rPr>
          <w:rFonts w:ascii="Simsun" w:hAnsi="Simsun"/>
        </w:rPr>
        <w:t xml:space="preserve"> </w:t>
      </w:r>
      <w:r>
        <w:rPr>
          <w:rFonts w:ascii="Simsun" w:hAnsi="Simsun"/>
        </w:rPr>
        <w:t>大的损失有差错责任方和未更正方根据各自的过错程度分别各自承担相应的赔偿责任。差错责任方应对更正的情况向有关当事人进行确认，确保差错已得到更正；</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）差错的责任方对可能导致有关当事人的直接损失负责，不对间接损失负责，并且仅对差错的有关直接当事人负责，不对第三方负责；</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）因差错而获得不当得利的当事人负有及时返还不当得利的义务。但差错责任方仍应对差错负责，如果由于获得不当得利的当事人不返还或不全部返还不当得</w:t>
      </w:r>
      <w:r>
        <w:rPr>
          <w:rFonts w:ascii="Simsun" w:hAnsi="Simsun"/>
        </w:rPr>
        <w:t xml:space="preserve"> </w:t>
      </w:r>
      <w:r>
        <w:rPr>
          <w:rFonts w:ascii="Simsun" w:hAnsi="Simsun"/>
        </w:rPr>
        <w:t>利造成其他当事人的利益损失，则差错责任方应赔偿受损方的损失，并在其支付的赔偿金额的范围内对获得不当得利的当事人享有要求交付不当得利的权利；如果获</w:t>
      </w:r>
      <w:r>
        <w:rPr>
          <w:rFonts w:ascii="Simsun" w:hAnsi="Simsun"/>
        </w:rPr>
        <w:t xml:space="preserve"> </w:t>
      </w:r>
      <w:r>
        <w:rPr>
          <w:rFonts w:ascii="Simsun" w:hAnsi="Simsun"/>
        </w:rPr>
        <w:t>得不当得利的当事人已经将此部分不当得利返还给受损方，则受损方应当将其已经获得的赔偿额加上已经获得的不当得利返还的总和超过其实际损失的差额部分支付</w:t>
      </w:r>
      <w:r>
        <w:rPr>
          <w:rFonts w:ascii="Simsun" w:hAnsi="Simsun"/>
        </w:rPr>
        <w:t xml:space="preserve"> </w:t>
      </w:r>
      <w:r>
        <w:rPr>
          <w:rFonts w:ascii="Simsun" w:hAnsi="Simsun"/>
        </w:rPr>
        <w:t>给差错责任方；</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）差错调整采用尽量恢复至假设未发生差错的正确情形的方式；</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如果因基金管理人过错造成基金资产损失时，基金托管人应为基金的利益向基金管理人追偿，如果因基金托管人过错造成基金资产损失时，基金管理人应为基金的利益向基金托管人追偿。除基金管理人和托管人之外的第三方造成基金资产的损失，由基金管理人负责向差错方追偿；</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）如果出现差错的当事人未按规定对受损方进行赔偿，并且依据法律、行政法规、本《基金合同》或其他规定，基金管理人自行或依据法院判决、仲裁裁决对</w:t>
      </w:r>
      <w:r>
        <w:rPr>
          <w:rFonts w:ascii="Simsun" w:hAnsi="Simsun"/>
        </w:rPr>
        <w:t xml:space="preserve"> </w:t>
      </w:r>
      <w:r>
        <w:rPr>
          <w:rFonts w:ascii="Simsun" w:hAnsi="Simsun"/>
        </w:rPr>
        <w:t>受损方承担了赔偿责任，则基金管理人有权向出现过错的当事人进行追索，并有权要求其赔偿或补偿由此发生的费用和遭受的损失；</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）按法律法规规定的其他原则处理差错。</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、差错处理程序</w:t>
      </w:r>
    </w:p>
    <w:p w:rsidR="005D0A9F" w:rsidRDefault="005D0A9F">
      <w:pPr>
        <w:pStyle w:val="a5"/>
        <w:spacing w:before="0" w:beforeAutospacing="0" w:after="0" w:afterAutospacing="0" w:line="360" w:lineRule="atLeast"/>
        <w:rPr>
          <w:rFonts w:ascii="Simsun" w:hAnsi="Simsun"/>
        </w:rPr>
      </w:pPr>
      <w:r>
        <w:rPr>
          <w:rFonts w:ascii="Simsun" w:hAnsi="Simsun"/>
        </w:rPr>
        <w:t>差错被发现后，有关的当事人应当及时进行处理，处理的程序如下：</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）查明差错发生的原因，列明所有当事人，根据差错发生的原因确定差错责任方；</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）根据差错处理原则或当事人协商的方法对因差错造成的损失进行评估；</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）根据差错处理原则或当事人协商的方法由差错的责任方进行更正和赔偿损失；</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）根据差错处理的方法，需要修改基金注册登记机构的交易数据的，由基金注册登记机构进行更正，并就差错的更正向有关当事人进行确认；</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）基金管理人及基金托管人基金资产净值计算错误偏差达到基金资产净值</w:t>
      </w:r>
      <w:r>
        <w:rPr>
          <w:rFonts w:ascii="Simsun" w:hAnsi="Simsun"/>
          <w:u w:val="single"/>
        </w:rPr>
        <w:t>        </w:t>
      </w:r>
      <w:r>
        <w:rPr>
          <w:rFonts w:ascii="Simsun" w:hAnsi="Simsun"/>
        </w:rPr>
        <w:t> %</w:t>
      </w:r>
      <w:r>
        <w:rPr>
          <w:rFonts w:ascii="Simsun" w:hAnsi="Simsun"/>
        </w:rPr>
        <w:t>时，基金管理人应当通报基金托管人并报中国证监会备案。</w:t>
      </w:r>
    </w:p>
    <w:p w:rsidR="005D0A9F" w:rsidRDefault="005D0A9F">
      <w:pPr>
        <w:pStyle w:val="a5"/>
        <w:spacing w:before="0" w:beforeAutospacing="0" w:after="0" w:afterAutospacing="0" w:line="360" w:lineRule="atLeast"/>
        <w:rPr>
          <w:rFonts w:ascii="Simsun" w:hAnsi="Simsun"/>
        </w:rPr>
      </w:pPr>
      <w:r>
        <w:rPr>
          <w:rFonts w:ascii="Simsun" w:hAnsi="Simsun"/>
        </w:rPr>
        <w:t>因基金份额净值计算错误给投资人造成损失的处理原则、方式适用基金管理人根据相关法律法规及基金合同制订的业务规则中的相关规定；基金管理人和基金托管人之间的责任分担按照相互间签订的《托管协议》的相关约定。</w:t>
      </w:r>
    </w:p>
    <w:p w:rsidR="005D0A9F" w:rsidRDefault="005D0A9F">
      <w:pPr>
        <w:pStyle w:val="a5"/>
        <w:spacing w:before="0" w:beforeAutospacing="0" w:after="0" w:afterAutospacing="0" w:line="360" w:lineRule="atLeast"/>
        <w:rPr>
          <w:rFonts w:ascii="Simsun" w:hAnsi="Simsun"/>
        </w:rPr>
      </w:pPr>
      <w:r>
        <w:rPr>
          <w:rStyle w:val="a6"/>
          <w:rFonts w:ascii="Simsun" w:hAnsi="Simsun"/>
        </w:rPr>
        <w:t xml:space="preserve">八、特殊情形的处理　</w:t>
      </w:r>
      <w:r>
        <w:rPr>
          <w:rFonts w:ascii="Simsun" w:hAnsi="Simsun"/>
        </w:rPr>
        <w:t xml:space="preserve">　</w:t>
      </w:r>
    </w:p>
    <w:p w:rsidR="005D0A9F" w:rsidRDefault="005D0A9F">
      <w:pPr>
        <w:pStyle w:val="a5"/>
        <w:spacing w:before="0" w:beforeAutospacing="0" w:after="0" w:afterAutospacing="0" w:line="360" w:lineRule="atLeast"/>
        <w:rPr>
          <w:rFonts w:ascii="Simsun" w:hAnsi="Simsun"/>
        </w:rPr>
      </w:pPr>
      <w:r>
        <w:rPr>
          <w:rFonts w:ascii="Simsun" w:hAnsi="Simsun"/>
        </w:rPr>
        <w:t>基金管理人按估值方法的第</w:t>
      </w:r>
      <w:r>
        <w:rPr>
          <w:rFonts w:ascii="Simsun" w:hAnsi="Simsun"/>
        </w:rPr>
        <w:t>1</w:t>
      </w:r>
      <w:r>
        <w:rPr>
          <w:rFonts w:ascii="Simsun" w:hAnsi="Simsun"/>
        </w:rPr>
        <w:t>项中的第（</w:t>
      </w:r>
      <w:r>
        <w:rPr>
          <w:rFonts w:ascii="Simsun" w:hAnsi="Simsun"/>
        </w:rPr>
        <w:t>4</w:t>
      </w:r>
      <w:r>
        <w:rPr>
          <w:rFonts w:ascii="Simsun" w:hAnsi="Simsun"/>
        </w:rPr>
        <w:t>）项条款、第</w:t>
      </w:r>
      <w:r>
        <w:rPr>
          <w:rFonts w:ascii="Simsun" w:hAnsi="Simsun"/>
        </w:rPr>
        <w:t>2</w:t>
      </w:r>
      <w:r>
        <w:rPr>
          <w:rFonts w:ascii="Simsun" w:hAnsi="Simsun"/>
        </w:rPr>
        <w:t>项中的第（</w:t>
      </w:r>
      <w:r>
        <w:rPr>
          <w:rFonts w:ascii="Simsun" w:hAnsi="Simsun"/>
        </w:rPr>
        <w:t>6</w:t>
      </w:r>
      <w:r>
        <w:rPr>
          <w:rFonts w:ascii="Simsun" w:hAnsi="Simsun"/>
        </w:rPr>
        <w:t>）项条款进行估值时，所造成的误差不作为基金份额净值错误处理。</w:t>
      </w:r>
    </w:p>
    <w:p w:rsidR="005D0A9F" w:rsidRDefault="005D0A9F">
      <w:pPr>
        <w:pStyle w:val="a5"/>
        <w:spacing w:before="0" w:beforeAutospacing="0" w:after="0" w:afterAutospacing="0" w:line="360" w:lineRule="atLeast"/>
        <w:rPr>
          <w:rFonts w:ascii="Simsun" w:hAnsi="Simsun"/>
        </w:rPr>
      </w:pPr>
      <w:r>
        <w:rPr>
          <w:rFonts w:ascii="Simsun" w:hAnsi="Simsun"/>
        </w:rPr>
        <w:t>由于不可抗力原因，或由于证券交易所及登记结算公司发送的数据错误，基金管理人和基金托管人虽然已经采取必要、适当、合理的措施进行检查，但未能发现错</w:t>
      </w:r>
      <w:r>
        <w:rPr>
          <w:rFonts w:ascii="Simsun" w:hAnsi="Simsun"/>
        </w:rPr>
        <w:t xml:space="preserve"> </w:t>
      </w:r>
      <w:r>
        <w:rPr>
          <w:rFonts w:ascii="Simsun" w:hAnsi="Simsun"/>
        </w:rPr>
        <w:t>误的，由此造成的基金资产估值错误，基金管理人和基金托管人可以免除赔偿责任。但基金管理人应当积极采取必要的措施消除由此造成的影响。</w:t>
      </w:r>
    </w:p>
    <w:p w:rsidR="005D0A9F" w:rsidRDefault="005D0A9F">
      <w:pPr>
        <w:pStyle w:val="2"/>
        <w:jc w:val="center"/>
        <w:rPr>
          <w:rFonts w:ascii="Simsun" w:eastAsia="Times New Roman" w:hAnsi="Simsun"/>
          <w:sz w:val="32"/>
          <w:szCs w:val="32"/>
        </w:rPr>
      </w:pPr>
      <w:r>
        <w:rPr>
          <w:rStyle w:val="a6"/>
          <w:rFonts w:ascii="宋体" w:eastAsia="宋体" w:hAnsi="宋体" w:cs="宋体" w:hint="eastAsia"/>
          <w:b/>
          <w:bCs/>
          <w:sz w:val="24"/>
          <w:szCs w:val="24"/>
        </w:rPr>
        <w:t>二十三、基金费用与税收</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一、基金费用的种类</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、基金管理人的管理费；</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、基金托管人的托管费；</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、投资交易费用；</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、基金合同生效以后的信息披露费用；</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、基金份额持有人大会费用；</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、基金合同生效以后的与基金相关的会计师费和律师费；</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、基金分红手续费；</w:t>
      </w:r>
    </w:p>
    <w:p w:rsidR="005D0A9F" w:rsidRDefault="005D0A9F">
      <w:pPr>
        <w:pStyle w:val="a5"/>
        <w:spacing w:before="0" w:beforeAutospacing="0" w:after="0" w:afterAutospacing="0" w:line="360" w:lineRule="atLeast"/>
        <w:rPr>
          <w:rFonts w:ascii="Simsun" w:hAnsi="Simsun"/>
        </w:rPr>
      </w:pPr>
      <w:r>
        <w:rPr>
          <w:rFonts w:ascii="Simsun" w:hAnsi="Simsun"/>
        </w:rPr>
        <w:t>8</w:t>
      </w:r>
      <w:r>
        <w:rPr>
          <w:rFonts w:ascii="Simsun" w:hAnsi="Simsun"/>
        </w:rPr>
        <w:t>、按照国家有关规定可以列入的其他费用。</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二、基金费用计提方法、计提标准和支付方式</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、基金管理人的管理费</w:t>
      </w:r>
    </w:p>
    <w:p w:rsidR="005D0A9F" w:rsidRDefault="005D0A9F">
      <w:pPr>
        <w:pStyle w:val="a5"/>
        <w:spacing w:before="0" w:beforeAutospacing="0" w:after="0" w:afterAutospacing="0" w:line="360" w:lineRule="atLeast"/>
        <w:rPr>
          <w:rFonts w:ascii="Simsun" w:hAnsi="Simsun"/>
        </w:rPr>
      </w:pPr>
      <w:r>
        <w:rPr>
          <w:rFonts w:ascii="Simsun" w:hAnsi="Simsun"/>
        </w:rPr>
        <w:t>基金管理人的基金管理费按基金资产净值的</w:t>
      </w:r>
      <w:r>
        <w:rPr>
          <w:rFonts w:ascii="Simsun" w:hAnsi="Simsun"/>
          <w:u w:val="single"/>
        </w:rPr>
        <w:t>        </w:t>
      </w:r>
      <w:r>
        <w:rPr>
          <w:rFonts w:ascii="Simsun" w:hAnsi="Simsun"/>
        </w:rPr>
        <w:t> %</w:t>
      </w:r>
      <w:r>
        <w:rPr>
          <w:rFonts w:ascii="Simsun" w:hAnsi="Simsun"/>
        </w:rPr>
        <w:t>年费率计提。</w:t>
      </w:r>
    </w:p>
    <w:p w:rsidR="005D0A9F" w:rsidRDefault="005D0A9F">
      <w:pPr>
        <w:pStyle w:val="a5"/>
        <w:spacing w:before="0" w:beforeAutospacing="0" w:after="0" w:afterAutospacing="0" w:line="360" w:lineRule="atLeast"/>
        <w:rPr>
          <w:rFonts w:ascii="Simsun" w:hAnsi="Simsun"/>
        </w:rPr>
      </w:pPr>
      <w:r>
        <w:rPr>
          <w:rFonts w:ascii="Simsun" w:hAnsi="Simsun"/>
        </w:rPr>
        <w:t>在通常情况下，基金管理费按前一日基金资产净值的</w:t>
      </w:r>
      <w:r>
        <w:rPr>
          <w:rFonts w:ascii="Simsun" w:hAnsi="Simsun"/>
          <w:u w:val="single"/>
        </w:rPr>
        <w:t>        </w:t>
      </w:r>
      <w:r>
        <w:rPr>
          <w:rFonts w:ascii="Simsun" w:hAnsi="Simsun"/>
        </w:rPr>
        <w:t> %</w:t>
      </w:r>
      <w:r>
        <w:rPr>
          <w:rFonts w:ascii="Simsun" w:hAnsi="Simsun"/>
        </w:rPr>
        <w:t>年费率计提。计算方法如下：</w:t>
      </w:r>
    </w:p>
    <w:p w:rsidR="005D0A9F" w:rsidRDefault="005D0A9F">
      <w:pPr>
        <w:pStyle w:val="a5"/>
        <w:spacing w:before="0" w:beforeAutospacing="0" w:after="0" w:afterAutospacing="0" w:line="360" w:lineRule="atLeast"/>
        <w:rPr>
          <w:rFonts w:ascii="Simsun" w:hAnsi="Simsun"/>
        </w:rPr>
      </w:pPr>
      <w:r>
        <w:rPr>
          <w:rFonts w:ascii="Simsun" w:hAnsi="Simsun"/>
        </w:rPr>
        <w:t>H</w:t>
      </w:r>
      <w:r>
        <w:rPr>
          <w:rFonts w:ascii="Simsun" w:hAnsi="Simsun"/>
        </w:rPr>
        <w:t>＝</w:t>
      </w:r>
      <w:r>
        <w:rPr>
          <w:rFonts w:ascii="Simsun" w:hAnsi="Simsun"/>
        </w:rPr>
        <w:t>E×</w:t>
      </w:r>
      <w:r>
        <w:rPr>
          <w:rFonts w:ascii="Simsun" w:hAnsi="Simsun"/>
          <w:u w:val="single"/>
        </w:rPr>
        <w:t>        </w:t>
      </w:r>
      <w:r>
        <w:rPr>
          <w:rFonts w:ascii="Simsun" w:hAnsi="Simsun"/>
        </w:rPr>
        <w:t> %÷</w:t>
      </w:r>
      <w:r>
        <w:rPr>
          <w:rFonts w:ascii="Simsun" w:hAnsi="Simsun"/>
        </w:rPr>
        <w:t>当年天数</w:t>
      </w:r>
    </w:p>
    <w:p w:rsidR="005D0A9F" w:rsidRDefault="005D0A9F">
      <w:pPr>
        <w:pStyle w:val="a5"/>
        <w:spacing w:before="0" w:beforeAutospacing="0" w:after="0" w:afterAutospacing="0" w:line="360" w:lineRule="atLeast"/>
        <w:rPr>
          <w:rFonts w:ascii="Simsun" w:hAnsi="Simsun"/>
        </w:rPr>
      </w:pPr>
      <w:r>
        <w:rPr>
          <w:rFonts w:ascii="Simsun" w:hAnsi="Simsun"/>
        </w:rPr>
        <w:t>H</w:t>
      </w:r>
      <w:r>
        <w:rPr>
          <w:rFonts w:ascii="Simsun" w:hAnsi="Simsun"/>
        </w:rPr>
        <w:t>为每日应计提的基金管理费</w:t>
      </w:r>
    </w:p>
    <w:p w:rsidR="005D0A9F" w:rsidRDefault="005D0A9F">
      <w:pPr>
        <w:pStyle w:val="a5"/>
        <w:spacing w:before="0" w:beforeAutospacing="0" w:after="0" w:afterAutospacing="0" w:line="360" w:lineRule="atLeast"/>
        <w:rPr>
          <w:rFonts w:ascii="Simsun" w:hAnsi="Simsun"/>
        </w:rPr>
      </w:pPr>
      <w:r>
        <w:rPr>
          <w:rFonts w:ascii="Simsun" w:hAnsi="Simsun"/>
        </w:rPr>
        <w:t>E</w:t>
      </w:r>
      <w:r>
        <w:rPr>
          <w:rFonts w:ascii="Simsun" w:hAnsi="Simsun"/>
        </w:rPr>
        <w:t>为前一日基金资产净值</w:t>
      </w:r>
    </w:p>
    <w:p w:rsidR="005D0A9F" w:rsidRDefault="005D0A9F">
      <w:pPr>
        <w:pStyle w:val="a5"/>
        <w:spacing w:before="0" w:beforeAutospacing="0" w:after="0" w:afterAutospacing="0" w:line="360" w:lineRule="atLeast"/>
        <w:rPr>
          <w:rFonts w:ascii="Simsun" w:hAnsi="Simsun"/>
        </w:rPr>
      </w:pPr>
      <w:r>
        <w:rPr>
          <w:rFonts w:ascii="Simsun" w:hAnsi="Simsun"/>
        </w:rPr>
        <w:t>基金管理费每日计提，按月支付。由基金管理人向基金托管人发送基金管理费划付指令，基金托管人复核后于次月首日起</w:t>
      </w:r>
      <w:r>
        <w:rPr>
          <w:rFonts w:ascii="Simsun" w:hAnsi="Simsun"/>
        </w:rPr>
        <w:t>5</w:t>
      </w:r>
      <w:r>
        <w:rPr>
          <w:rFonts w:ascii="Simsun" w:hAnsi="Simsun"/>
        </w:rPr>
        <w:t>个工作日内从基金资产中一次性支付给基金管理人。</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、基金托管人的基金托管费</w:t>
      </w:r>
    </w:p>
    <w:p w:rsidR="005D0A9F" w:rsidRDefault="005D0A9F">
      <w:pPr>
        <w:pStyle w:val="a5"/>
        <w:spacing w:before="0" w:beforeAutospacing="0" w:after="0" w:afterAutospacing="0" w:line="360" w:lineRule="atLeast"/>
        <w:rPr>
          <w:rFonts w:ascii="Simsun" w:hAnsi="Simsun"/>
        </w:rPr>
      </w:pPr>
      <w:r>
        <w:rPr>
          <w:rFonts w:ascii="Simsun" w:hAnsi="Simsun"/>
        </w:rPr>
        <w:t>基金托管人的基金托管费按基金资产净值的</w:t>
      </w:r>
      <w:r>
        <w:rPr>
          <w:rFonts w:ascii="Simsun" w:hAnsi="Simsun"/>
          <w:u w:val="single"/>
        </w:rPr>
        <w:t>        </w:t>
      </w:r>
      <w:r>
        <w:rPr>
          <w:rFonts w:ascii="Simsun" w:hAnsi="Simsun"/>
        </w:rPr>
        <w:t> %</w:t>
      </w:r>
      <w:r>
        <w:rPr>
          <w:rFonts w:ascii="Simsun" w:hAnsi="Simsun"/>
        </w:rPr>
        <w:t>年费率计提。</w:t>
      </w:r>
    </w:p>
    <w:p w:rsidR="005D0A9F" w:rsidRDefault="005D0A9F">
      <w:pPr>
        <w:pStyle w:val="a5"/>
        <w:spacing w:before="0" w:beforeAutospacing="0" w:after="0" w:afterAutospacing="0" w:line="360" w:lineRule="atLeast"/>
        <w:rPr>
          <w:rFonts w:ascii="Simsun" w:hAnsi="Simsun"/>
        </w:rPr>
      </w:pPr>
      <w:r>
        <w:rPr>
          <w:rFonts w:ascii="Simsun" w:hAnsi="Simsun"/>
        </w:rPr>
        <w:t>在通常情况下，基金托管费按前一日基金资产净值的</w:t>
      </w:r>
      <w:r>
        <w:rPr>
          <w:rFonts w:ascii="Simsun" w:hAnsi="Simsun"/>
          <w:u w:val="single"/>
        </w:rPr>
        <w:t>        </w:t>
      </w:r>
      <w:r>
        <w:rPr>
          <w:rFonts w:ascii="Simsun" w:hAnsi="Simsun"/>
        </w:rPr>
        <w:t> %</w:t>
      </w:r>
      <w:r>
        <w:rPr>
          <w:rFonts w:ascii="Simsun" w:hAnsi="Simsun"/>
        </w:rPr>
        <w:t>年费率计提。计算方法如下：</w:t>
      </w:r>
    </w:p>
    <w:p w:rsidR="005D0A9F" w:rsidRDefault="005D0A9F">
      <w:pPr>
        <w:pStyle w:val="a5"/>
        <w:spacing w:before="0" w:beforeAutospacing="0" w:after="0" w:afterAutospacing="0" w:line="360" w:lineRule="atLeast"/>
        <w:rPr>
          <w:rFonts w:ascii="Simsun" w:hAnsi="Simsun"/>
        </w:rPr>
      </w:pPr>
      <w:r>
        <w:rPr>
          <w:rFonts w:ascii="Simsun" w:hAnsi="Simsun"/>
        </w:rPr>
        <w:t>H</w:t>
      </w:r>
      <w:r>
        <w:rPr>
          <w:rFonts w:ascii="Simsun" w:hAnsi="Simsun"/>
        </w:rPr>
        <w:t>＝</w:t>
      </w:r>
      <w:r>
        <w:rPr>
          <w:rFonts w:ascii="Simsun" w:hAnsi="Simsun"/>
        </w:rPr>
        <w:t>E×</w:t>
      </w:r>
      <w:r>
        <w:rPr>
          <w:rFonts w:ascii="Simsun" w:hAnsi="Simsun"/>
          <w:u w:val="single"/>
        </w:rPr>
        <w:t>        </w:t>
      </w:r>
      <w:r>
        <w:rPr>
          <w:rFonts w:ascii="Simsun" w:hAnsi="Simsun"/>
        </w:rPr>
        <w:t> %÷</w:t>
      </w:r>
      <w:r>
        <w:rPr>
          <w:rFonts w:ascii="Simsun" w:hAnsi="Simsun"/>
        </w:rPr>
        <w:t>当年天数</w:t>
      </w:r>
    </w:p>
    <w:p w:rsidR="005D0A9F" w:rsidRDefault="005D0A9F">
      <w:pPr>
        <w:pStyle w:val="a5"/>
        <w:spacing w:before="0" w:beforeAutospacing="0" w:after="0" w:afterAutospacing="0" w:line="360" w:lineRule="atLeast"/>
        <w:rPr>
          <w:rFonts w:ascii="Simsun" w:hAnsi="Simsun"/>
        </w:rPr>
      </w:pPr>
      <w:r>
        <w:rPr>
          <w:rFonts w:ascii="Simsun" w:hAnsi="Simsun"/>
        </w:rPr>
        <w:t>H</w:t>
      </w:r>
      <w:r>
        <w:rPr>
          <w:rFonts w:ascii="Simsun" w:hAnsi="Simsun"/>
        </w:rPr>
        <w:t>为每日应计提的基金托管费</w:t>
      </w:r>
    </w:p>
    <w:p w:rsidR="005D0A9F" w:rsidRDefault="005D0A9F">
      <w:pPr>
        <w:pStyle w:val="a5"/>
        <w:spacing w:before="0" w:beforeAutospacing="0" w:after="0" w:afterAutospacing="0" w:line="360" w:lineRule="atLeast"/>
        <w:rPr>
          <w:rFonts w:ascii="Simsun" w:hAnsi="Simsun"/>
        </w:rPr>
      </w:pPr>
      <w:r>
        <w:rPr>
          <w:rFonts w:ascii="Simsun" w:hAnsi="Simsun"/>
        </w:rPr>
        <w:t>E</w:t>
      </w:r>
      <w:r>
        <w:rPr>
          <w:rFonts w:ascii="Simsun" w:hAnsi="Simsun"/>
        </w:rPr>
        <w:t>为前一日的基金资产净值</w:t>
      </w:r>
    </w:p>
    <w:p w:rsidR="005D0A9F" w:rsidRDefault="005D0A9F">
      <w:pPr>
        <w:pStyle w:val="a5"/>
        <w:spacing w:before="0" w:beforeAutospacing="0" w:after="0" w:afterAutospacing="0" w:line="360" w:lineRule="atLeast"/>
        <w:rPr>
          <w:rFonts w:ascii="Simsun" w:hAnsi="Simsun"/>
        </w:rPr>
      </w:pPr>
      <w:r>
        <w:rPr>
          <w:rFonts w:ascii="Simsun" w:hAnsi="Simsun"/>
        </w:rPr>
        <w:t>基金托管费每日计提，按月支付。由基金管理人向基金托管人发送基金托管费划付指令，基金托管人复核后于次月首日起</w:t>
      </w:r>
      <w:r>
        <w:rPr>
          <w:rFonts w:ascii="Simsun" w:hAnsi="Simsun"/>
        </w:rPr>
        <w:t>5</w:t>
      </w:r>
      <w:r>
        <w:rPr>
          <w:rFonts w:ascii="Simsun" w:hAnsi="Simsun"/>
        </w:rPr>
        <w:t>个工作日内从基金资产中一次性支付给基金托管人。</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、本条第一、款第</w:t>
      </w:r>
      <w:r>
        <w:rPr>
          <w:rFonts w:ascii="Simsun" w:hAnsi="Simsun"/>
        </w:rPr>
        <w:t>3</w:t>
      </w:r>
      <w:r>
        <w:rPr>
          <w:rFonts w:ascii="Simsun" w:hAnsi="Simsun"/>
        </w:rPr>
        <w:t>至第</w:t>
      </w:r>
      <w:r>
        <w:rPr>
          <w:rFonts w:ascii="Simsun" w:hAnsi="Simsun"/>
        </w:rPr>
        <w:t>8</w:t>
      </w:r>
      <w:r>
        <w:rPr>
          <w:rFonts w:ascii="Simsun" w:hAnsi="Simsun"/>
        </w:rPr>
        <w:t>项费用由基金管理人和基金托管人根据有关法规及相应协议的规定，列入当期基金费用。</w:t>
      </w:r>
    </w:p>
    <w:p w:rsidR="005D0A9F" w:rsidRDefault="005D0A9F">
      <w:pPr>
        <w:pStyle w:val="a5"/>
        <w:spacing w:before="0" w:beforeAutospacing="0" w:after="0" w:afterAutospacing="0" w:line="360" w:lineRule="atLeast"/>
        <w:rPr>
          <w:rFonts w:ascii="Simsun" w:hAnsi="Simsun"/>
        </w:rPr>
      </w:pPr>
      <w:r>
        <w:rPr>
          <w:rStyle w:val="a6"/>
          <w:rFonts w:ascii="Simsun" w:hAnsi="Simsun"/>
        </w:rPr>
        <w:t>三、不列入基金费用的项目</w:t>
      </w:r>
    </w:p>
    <w:p w:rsidR="005D0A9F" w:rsidRDefault="005D0A9F">
      <w:pPr>
        <w:pStyle w:val="a5"/>
        <w:spacing w:before="0" w:beforeAutospacing="0" w:after="0" w:afterAutospacing="0" w:line="360" w:lineRule="atLeast"/>
        <w:rPr>
          <w:rFonts w:ascii="Simsun" w:hAnsi="Simsun"/>
        </w:rPr>
      </w:pPr>
      <w:r>
        <w:rPr>
          <w:rFonts w:ascii="Simsun" w:hAnsi="Simsun"/>
        </w:rPr>
        <w:t>基金管理人和基金托管人因未履行或未完全履行义务导致的费用支出或基金资产的损失，以及处理与基金运作无关的事项发生的费用等不列入基金费用。基金合同生效之前的律师费、会计师费和信息披露费用等不得从基金资产中列支。</w:t>
      </w:r>
    </w:p>
    <w:p w:rsidR="005D0A9F" w:rsidRDefault="005D0A9F">
      <w:pPr>
        <w:pStyle w:val="a5"/>
        <w:spacing w:before="0" w:beforeAutospacing="0" w:after="0" w:afterAutospacing="0" w:line="360" w:lineRule="atLeast"/>
        <w:rPr>
          <w:rFonts w:ascii="Simsun" w:hAnsi="Simsun"/>
        </w:rPr>
      </w:pPr>
      <w:r>
        <w:rPr>
          <w:rStyle w:val="a6"/>
          <w:rFonts w:ascii="Simsun" w:hAnsi="Simsun"/>
        </w:rPr>
        <w:t>四、基金管理费和基金托管费的调整</w:t>
      </w:r>
    </w:p>
    <w:p w:rsidR="005D0A9F" w:rsidRDefault="005D0A9F">
      <w:pPr>
        <w:pStyle w:val="a5"/>
        <w:spacing w:before="0" w:beforeAutospacing="0" w:after="0" w:afterAutospacing="0" w:line="360" w:lineRule="atLeast"/>
        <w:rPr>
          <w:rFonts w:ascii="Simsun" w:hAnsi="Simsun"/>
        </w:rPr>
      </w:pPr>
      <w:r>
        <w:rPr>
          <w:rFonts w:ascii="Simsun" w:hAnsi="Simsun"/>
        </w:rPr>
        <w:t>基金管理人和基金托管人可协商酌情调低基金管理费和基金托管费，无须召开基金份额持有人大会。</w:t>
      </w:r>
    </w:p>
    <w:p w:rsidR="005D0A9F" w:rsidRDefault="005D0A9F">
      <w:pPr>
        <w:pStyle w:val="a5"/>
        <w:spacing w:before="0" w:beforeAutospacing="0" w:after="0" w:afterAutospacing="0" w:line="360" w:lineRule="atLeast"/>
        <w:rPr>
          <w:rFonts w:ascii="Simsun" w:hAnsi="Simsun"/>
        </w:rPr>
      </w:pPr>
      <w:r>
        <w:rPr>
          <w:rStyle w:val="a6"/>
          <w:rFonts w:ascii="Simsun" w:hAnsi="Simsun"/>
        </w:rPr>
        <w:t>五、税收</w:t>
      </w:r>
    </w:p>
    <w:p w:rsidR="005D0A9F" w:rsidRDefault="005D0A9F">
      <w:pPr>
        <w:pStyle w:val="a5"/>
        <w:spacing w:before="0" w:beforeAutospacing="0" w:after="0" w:afterAutospacing="0" w:line="360" w:lineRule="atLeast"/>
        <w:rPr>
          <w:rFonts w:ascii="Simsun" w:hAnsi="Simsun"/>
        </w:rPr>
      </w:pPr>
      <w:r>
        <w:rPr>
          <w:rFonts w:ascii="Simsun" w:hAnsi="Simsun"/>
        </w:rPr>
        <w:t>本基金运作过程中涉及的各纳税主体，依照国家法律法规的规定履行纳税义务。</w:t>
      </w:r>
    </w:p>
    <w:p w:rsidR="005D0A9F" w:rsidRDefault="005D0A9F">
      <w:pPr>
        <w:pStyle w:val="3"/>
        <w:jc w:val="center"/>
        <w:rPr>
          <w:rFonts w:ascii="Simsun" w:eastAsia="Times New Roman" w:hAnsi="Simsun"/>
          <w:sz w:val="28"/>
          <w:szCs w:val="28"/>
        </w:rPr>
      </w:pPr>
      <w:r>
        <w:rPr>
          <w:rStyle w:val="a6"/>
          <w:rFonts w:hint="eastAsia"/>
          <w:b/>
          <w:bCs/>
          <w:sz w:val="24"/>
          <w:szCs w:val="24"/>
        </w:rPr>
        <w:t>二十四、基金收益与分配</w:t>
      </w:r>
    </w:p>
    <w:p w:rsidR="005D0A9F" w:rsidRDefault="005D0A9F">
      <w:pPr>
        <w:pStyle w:val="a5"/>
        <w:spacing w:before="0" w:beforeAutospacing="0" w:after="0" w:afterAutospacing="0" w:line="360" w:lineRule="atLeast"/>
        <w:rPr>
          <w:rFonts w:ascii="Simsun" w:hAnsi="Simsun"/>
        </w:rPr>
      </w:pPr>
      <w:r>
        <w:rPr>
          <w:rStyle w:val="a6"/>
          <w:rFonts w:ascii="Simsun" w:hAnsi="Simsun"/>
        </w:rPr>
        <w:t>一、收益的构成</w:t>
      </w:r>
    </w:p>
    <w:p w:rsidR="005D0A9F" w:rsidRDefault="005D0A9F">
      <w:pPr>
        <w:pStyle w:val="a5"/>
        <w:spacing w:before="0" w:beforeAutospacing="0" w:after="0" w:afterAutospacing="0" w:line="360" w:lineRule="atLeast"/>
        <w:rPr>
          <w:rFonts w:ascii="Simsun" w:hAnsi="Simsun"/>
        </w:rPr>
      </w:pPr>
      <w:r>
        <w:rPr>
          <w:rFonts w:ascii="Simsun" w:hAnsi="Simsun"/>
        </w:rPr>
        <w:t>基金收益包括：基金投资所得红利、股息、债券利息、买卖证券差价、银行存款利息以及其他收入。</w:t>
      </w:r>
    </w:p>
    <w:p w:rsidR="005D0A9F" w:rsidRDefault="005D0A9F">
      <w:pPr>
        <w:pStyle w:val="a5"/>
        <w:spacing w:before="0" w:beforeAutospacing="0" w:after="0" w:afterAutospacing="0" w:line="360" w:lineRule="atLeast"/>
        <w:rPr>
          <w:rFonts w:ascii="Simsun" w:hAnsi="Simsun"/>
        </w:rPr>
      </w:pPr>
      <w:r>
        <w:rPr>
          <w:rFonts w:ascii="Simsun" w:hAnsi="Simsun"/>
        </w:rPr>
        <w:t>基金净收益为基金收益扣除按照有关规定可以在基金收益中扣除的费用等项目后的余额。</w:t>
      </w:r>
    </w:p>
    <w:p w:rsidR="005D0A9F" w:rsidRDefault="005D0A9F">
      <w:pPr>
        <w:pStyle w:val="a5"/>
        <w:spacing w:before="0" w:beforeAutospacing="0" w:after="0" w:afterAutospacing="0" w:line="360" w:lineRule="atLeast"/>
        <w:rPr>
          <w:rFonts w:ascii="Simsun" w:hAnsi="Simsun"/>
        </w:rPr>
      </w:pPr>
      <w:r>
        <w:rPr>
          <w:rStyle w:val="a6"/>
          <w:rFonts w:ascii="Simsun" w:hAnsi="Simsun"/>
        </w:rPr>
        <w:t>二、收益分配原则</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、基金收益分配采用现金方式或红利再投资方式，投资者可选择获取现金红利或者将现金红利自动转为基金份额进行再投资；</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、每一基金份额享有同等分配权；</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、基金当期收益先弥补上期亏损后，方可进行当期收益分配；</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、基金收益分配后每份基金份额的净值不能低于面值；</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、如果基金当期出现亏损，则不进行收益分配；</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、基金收益分配比例按照有关规定执行；</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、在符合有关基金分红条件的前提下，基金收益分配每年至少一次，成立不满</w:t>
      </w:r>
      <w:r>
        <w:rPr>
          <w:rFonts w:ascii="Simsun" w:hAnsi="Simsun"/>
        </w:rPr>
        <w:t>3</w:t>
      </w:r>
      <w:r>
        <w:rPr>
          <w:rFonts w:ascii="Simsun" w:hAnsi="Simsun"/>
        </w:rPr>
        <w:t>个月，收益可不分配；</w:t>
      </w:r>
    </w:p>
    <w:p w:rsidR="005D0A9F" w:rsidRDefault="005D0A9F">
      <w:pPr>
        <w:pStyle w:val="a5"/>
        <w:spacing w:before="0" w:beforeAutospacing="0" w:after="0" w:afterAutospacing="0" w:line="360" w:lineRule="atLeast"/>
        <w:rPr>
          <w:rFonts w:ascii="Simsun" w:hAnsi="Simsun"/>
        </w:rPr>
      </w:pPr>
      <w:r>
        <w:rPr>
          <w:rFonts w:ascii="Simsun" w:hAnsi="Simsun"/>
        </w:rPr>
        <w:t>法律、法规或监管机构另有规定的从其规定。</w:t>
      </w:r>
    </w:p>
    <w:p w:rsidR="005D0A9F" w:rsidRDefault="005D0A9F">
      <w:pPr>
        <w:pStyle w:val="a5"/>
        <w:spacing w:before="0" w:beforeAutospacing="0" w:after="0" w:afterAutospacing="0" w:line="360" w:lineRule="atLeast"/>
        <w:rPr>
          <w:rFonts w:ascii="Simsun" w:hAnsi="Simsun"/>
        </w:rPr>
      </w:pPr>
      <w:r>
        <w:rPr>
          <w:rStyle w:val="a6"/>
          <w:rFonts w:ascii="Simsun" w:hAnsi="Simsun"/>
        </w:rPr>
        <w:t>三、收益分配方案</w:t>
      </w:r>
    </w:p>
    <w:p w:rsidR="005D0A9F" w:rsidRDefault="005D0A9F">
      <w:pPr>
        <w:pStyle w:val="a5"/>
        <w:spacing w:before="0" w:beforeAutospacing="0" w:after="0" w:afterAutospacing="0" w:line="360" w:lineRule="atLeast"/>
        <w:rPr>
          <w:rFonts w:ascii="Simsun" w:hAnsi="Simsun"/>
        </w:rPr>
      </w:pPr>
      <w:r>
        <w:rPr>
          <w:rFonts w:ascii="Simsun" w:hAnsi="Simsun"/>
        </w:rPr>
        <w:t>基金收益分配方案中载明基金收益的范围、基金收益分配对象、分配原则、分配时间、分配数额及比例、分配方式及有关手续费等内容。</w:t>
      </w:r>
    </w:p>
    <w:p w:rsidR="005D0A9F" w:rsidRDefault="005D0A9F">
      <w:pPr>
        <w:pStyle w:val="a5"/>
        <w:spacing w:before="0" w:beforeAutospacing="0" w:after="0" w:afterAutospacing="0" w:line="360" w:lineRule="atLeast"/>
        <w:rPr>
          <w:rFonts w:ascii="Simsun" w:hAnsi="Simsun"/>
        </w:rPr>
      </w:pPr>
      <w:r>
        <w:rPr>
          <w:rStyle w:val="a6"/>
          <w:rFonts w:ascii="Simsun" w:hAnsi="Simsun"/>
        </w:rPr>
        <w:t>四、收益分配方案的确定与公告</w:t>
      </w:r>
    </w:p>
    <w:p w:rsidR="005D0A9F" w:rsidRDefault="005D0A9F">
      <w:pPr>
        <w:pStyle w:val="a5"/>
        <w:spacing w:before="0" w:beforeAutospacing="0" w:after="0" w:afterAutospacing="0" w:line="360" w:lineRule="atLeast"/>
        <w:rPr>
          <w:rFonts w:ascii="Simsun" w:hAnsi="Simsun"/>
        </w:rPr>
      </w:pPr>
      <w:r>
        <w:rPr>
          <w:rFonts w:ascii="Simsun" w:hAnsi="Simsun"/>
        </w:rPr>
        <w:t>基金收益分配方案由基金管理人拟定，并由基金托管人核实后确定，在报中国证监会备案后</w:t>
      </w:r>
      <w:r>
        <w:rPr>
          <w:rFonts w:ascii="Simsun" w:hAnsi="Simsun"/>
        </w:rPr>
        <w:t>5</w:t>
      </w:r>
      <w:r>
        <w:rPr>
          <w:rFonts w:ascii="Simsun" w:hAnsi="Simsun"/>
        </w:rPr>
        <w:t>个工作日内由基金管理人公告。</w:t>
      </w:r>
    </w:p>
    <w:p w:rsidR="005D0A9F" w:rsidRDefault="005D0A9F">
      <w:pPr>
        <w:pStyle w:val="a5"/>
        <w:spacing w:before="0" w:beforeAutospacing="0" w:after="0" w:afterAutospacing="0" w:line="360" w:lineRule="atLeast"/>
        <w:rPr>
          <w:rFonts w:ascii="Simsun" w:hAnsi="Simsun"/>
        </w:rPr>
      </w:pPr>
      <w:r>
        <w:rPr>
          <w:rStyle w:val="a6"/>
          <w:rFonts w:ascii="Simsun" w:hAnsi="Simsun"/>
        </w:rPr>
        <w:t>五、收益分配中发生的费用</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收益分配采用红利再投资方式免收再投资的费用；采用现金分红方式，则可从分红现金中提取一定的数额或者比例用于支付注册登记作业手续费，如收取该项费用，具体提取标准和方法在招募说明书或公开说明书中规定。</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、收益分配时发生的银行转账等手续费用由基金份额持有人自行承担；如果基金份额持有人所获现金红利不足支付前述银行转账等手续费用，注册登记机构自动将该基金份额持有人的现金红利转为基金份额。</w:t>
      </w:r>
    </w:p>
    <w:p w:rsidR="005D0A9F" w:rsidRDefault="005D0A9F">
      <w:pPr>
        <w:pStyle w:val="3"/>
        <w:jc w:val="center"/>
        <w:rPr>
          <w:rFonts w:ascii="Simsun" w:eastAsia="Times New Roman" w:hAnsi="Simsun"/>
          <w:sz w:val="28"/>
          <w:szCs w:val="28"/>
        </w:rPr>
      </w:pPr>
      <w:r>
        <w:rPr>
          <w:rStyle w:val="a6"/>
          <w:rFonts w:hint="eastAsia"/>
          <w:b/>
          <w:bCs/>
          <w:sz w:val="24"/>
          <w:szCs w:val="24"/>
        </w:rPr>
        <w:t>二十五、基金的会计与审计</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一、基金会计政策</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、基金的会计年度为公历每年</w:t>
      </w:r>
      <w:r>
        <w:rPr>
          <w:rFonts w:ascii="Simsun" w:hAnsi="Simsun"/>
        </w:rPr>
        <w:t>1</w:t>
      </w:r>
      <w:r>
        <w:rPr>
          <w:rFonts w:ascii="Simsun" w:hAnsi="Simsun"/>
        </w:rPr>
        <w:t>月</w:t>
      </w:r>
      <w:r>
        <w:rPr>
          <w:rFonts w:ascii="Simsun" w:hAnsi="Simsun"/>
        </w:rPr>
        <w:t>1</w:t>
      </w:r>
      <w:r>
        <w:rPr>
          <w:rFonts w:ascii="Simsun" w:hAnsi="Simsun"/>
        </w:rPr>
        <w:t>日至</w:t>
      </w:r>
      <w:r>
        <w:rPr>
          <w:rFonts w:ascii="Simsun" w:hAnsi="Simsun"/>
        </w:rPr>
        <w:t>12</w:t>
      </w:r>
      <w:r>
        <w:rPr>
          <w:rFonts w:ascii="Simsun" w:hAnsi="Simsun"/>
        </w:rPr>
        <w:t>月</w:t>
      </w:r>
      <w:r>
        <w:rPr>
          <w:rFonts w:ascii="Simsun" w:hAnsi="Simsun"/>
        </w:rPr>
        <w:t>31</w:t>
      </w:r>
      <w:r>
        <w:rPr>
          <w:rFonts w:ascii="Simsun" w:hAnsi="Simsun"/>
        </w:rPr>
        <w:t>日。</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、基金核算以人民币为记账本位币，以人民币元为记账单位。</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、会计制度按国家有关的会计制度执行。</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、本基金独立建账、独立核算。</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、本基金会计责任人为基金管理人。</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二、基金年度审计</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、本基金管理人聘请具有从事证券业务资格的会计师事务所及其注册会计师等机构对基金进行年度审计。</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、会计师事务所更换经办注册会计师，应事先征得基金管理人同意，并报中国证监会备案。</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、基金管理人（或基金托管人）认为有充足理由更换会计师事务所，经基金托管人（或基金管理人）同意，并报中国证监会备案后可以更换。更换会计师事务所须在</w:t>
      </w:r>
      <w:r>
        <w:rPr>
          <w:rFonts w:ascii="Simsun" w:hAnsi="Simsun"/>
        </w:rPr>
        <w:t>5</w:t>
      </w:r>
      <w:r>
        <w:rPr>
          <w:rFonts w:ascii="Simsun" w:hAnsi="Simsun"/>
        </w:rPr>
        <w:t>个工作日内公告。</w:t>
      </w:r>
    </w:p>
    <w:p w:rsidR="005D0A9F" w:rsidRDefault="005D0A9F">
      <w:pPr>
        <w:pStyle w:val="3"/>
        <w:jc w:val="center"/>
        <w:rPr>
          <w:rFonts w:ascii="Simsun" w:eastAsia="Times New Roman" w:hAnsi="Simsun"/>
          <w:sz w:val="28"/>
          <w:szCs w:val="28"/>
        </w:rPr>
      </w:pPr>
      <w:r>
        <w:rPr>
          <w:rStyle w:val="a6"/>
          <w:rFonts w:hint="eastAsia"/>
          <w:b/>
          <w:bCs/>
          <w:sz w:val="24"/>
          <w:szCs w:val="24"/>
        </w:rPr>
        <w:t>二十六、基金的信息披露</w:t>
      </w:r>
    </w:p>
    <w:p w:rsidR="005D0A9F" w:rsidRDefault="005D0A9F">
      <w:pPr>
        <w:pStyle w:val="a5"/>
        <w:spacing w:before="0" w:beforeAutospacing="0" w:after="0" w:afterAutospacing="0" w:line="360" w:lineRule="atLeast"/>
        <w:rPr>
          <w:rFonts w:ascii="Simsun" w:hAnsi="Simsun"/>
        </w:rPr>
      </w:pPr>
      <w:r>
        <w:rPr>
          <w:rFonts w:ascii="Simsun" w:hAnsi="Simsun"/>
        </w:rPr>
        <w:t>本基金的信息披露按照《暂行办法》及其实施准则、《试点办法》、本基金合同及其他有关规定办理。本基金的信息披露事项须在至少一种中国证监会指定的信息披露媒体公告。</w:t>
      </w:r>
    </w:p>
    <w:p w:rsidR="005D0A9F" w:rsidRDefault="005D0A9F">
      <w:pPr>
        <w:pStyle w:val="a5"/>
        <w:spacing w:before="0" w:beforeAutospacing="0" w:after="0" w:afterAutospacing="0" w:line="360" w:lineRule="atLeast"/>
        <w:rPr>
          <w:rFonts w:ascii="Simsun" w:hAnsi="Simsun"/>
        </w:rPr>
      </w:pPr>
      <w:r>
        <w:rPr>
          <w:rStyle w:val="a6"/>
          <w:rFonts w:ascii="Simsun" w:hAnsi="Simsun"/>
        </w:rPr>
        <w:t>一、招募说明书</w:t>
      </w:r>
    </w:p>
    <w:p w:rsidR="005D0A9F" w:rsidRDefault="005D0A9F">
      <w:pPr>
        <w:pStyle w:val="a5"/>
        <w:spacing w:before="0" w:beforeAutospacing="0" w:after="0" w:afterAutospacing="0" w:line="360" w:lineRule="atLeast"/>
        <w:rPr>
          <w:rFonts w:ascii="Simsun" w:hAnsi="Simsun"/>
        </w:rPr>
      </w:pPr>
      <w:r>
        <w:rPr>
          <w:rFonts w:ascii="Simsun" w:hAnsi="Simsun"/>
        </w:rPr>
        <w:t>基金发起人按照《暂行办法》、《试点办法》编制并公告招募说明书。</w:t>
      </w:r>
    </w:p>
    <w:p w:rsidR="005D0A9F" w:rsidRDefault="005D0A9F">
      <w:pPr>
        <w:pStyle w:val="a5"/>
        <w:spacing w:before="0" w:beforeAutospacing="0" w:after="0" w:afterAutospacing="0" w:line="360" w:lineRule="atLeast"/>
        <w:rPr>
          <w:rFonts w:ascii="Simsun" w:hAnsi="Simsun"/>
        </w:rPr>
      </w:pPr>
      <w:r>
        <w:rPr>
          <w:rStyle w:val="a6"/>
          <w:rFonts w:ascii="Simsun" w:hAnsi="Simsun"/>
        </w:rPr>
        <w:t>二、发行公告</w:t>
      </w:r>
    </w:p>
    <w:p w:rsidR="005D0A9F" w:rsidRDefault="005D0A9F">
      <w:pPr>
        <w:pStyle w:val="a5"/>
        <w:spacing w:before="0" w:beforeAutospacing="0" w:after="0" w:afterAutospacing="0" w:line="360" w:lineRule="atLeast"/>
        <w:rPr>
          <w:rFonts w:ascii="Simsun" w:hAnsi="Simsun"/>
        </w:rPr>
      </w:pPr>
      <w:r>
        <w:rPr>
          <w:rFonts w:ascii="Simsun" w:hAnsi="Simsun"/>
        </w:rPr>
        <w:t>基金发起人按照《暂行办法》、《试点办法》编制并发布发行公告。</w:t>
      </w:r>
    </w:p>
    <w:p w:rsidR="005D0A9F" w:rsidRDefault="005D0A9F">
      <w:pPr>
        <w:pStyle w:val="a5"/>
        <w:spacing w:before="0" w:beforeAutospacing="0" w:after="0" w:afterAutospacing="0" w:line="360" w:lineRule="atLeast"/>
        <w:rPr>
          <w:rFonts w:ascii="Simsun" w:hAnsi="Simsun"/>
        </w:rPr>
      </w:pPr>
      <w:r>
        <w:rPr>
          <w:rStyle w:val="a6"/>
          <w:rFonts w:ascii="Simsun" w:hAnsi="Simsun"/>
        </w:rPr>
        <w:t>三、定期报告</w:t>
      </w:r>
    </w:p>
    <w:p w:rsidR="005D0A9F" w:rsidRDefault="005D0A9F">
      <w:pPr>
        <w:pStyle w:val="a5"/>
        <w:spacing w:before="0" w:beforeAutospacing="0" w:after="0" w:afterAutospacing="0" w:line="360" w:lineRule="atLeast"/>
        <w:rPr>
          <w:rFonts w:ascii="Simsun" w:hAnsi="Simsun"/>
        </w:rPr>
      </w:pPr>
      <w:r>
        <w:rPr>
          <w:rFonts w:ascii="Simsun" w:hAnsi="Simsun"/>
        </w:rPr>
        <w:t>本基金定期报告包括中期报告、年度报告、基金投资组合公告、基金净值公告及公开说明书，由基金管理人按照《暂行办法》、《试点办法》的规定和中国证监会颁布的有关证券投资基金信息披露内容与格式的相关文件进行编制并公告，同时报中国证监会备案。</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、中期报告：基金中期报告在基金会计年度前</w:t>
      </w:r>
      <w:r>
        <w:rPr>
          <w:rFonts w:ascii="Simsun" w:hAnsi="Simsun"/>
        </w:rPr>
        <w:t>6</w:t>
      </w:r>
      <w:r>
        <w:rPr>
          <w:rFonts w:ascii="Simsun" w:hAnsi="Simsun"/>
        </w:rPr>
        <w:t>个月结束后的</w:t>
      </w:r>
      <w:r>
        <w:rPr>
          <w:rFonts w:ascii="Simsun" w:hAnsi="Simsun"/>
        </w:rPr>
        <w:t>60</w:t>
      </w:r>
      <w:r>
        <w:rPr>
          <w:rFonts w:ascii="Simsun" w:hAnsi="Simsun"/>
        </w:rPr>
        <w:t>日内公告。</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、年度报告：基金年度报告经注册会计师审计后在基金会计年度结束后的</w:t>
      </w:r>
      <w:r>
        <w:rPr>
          <w:rFonts w:ascii="Simsun" w:hAnsi="Simsun"/>
        </w:rPr>
        <w:t>90</w:t>
      </w:r>
      <w:r>
        <w:rPr>
          <w:rFonts w:ascii="Simsun" w:hAnsi="Simsun"/>
        </w:rPr>
        <w:t>日内公告。</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、基金投资组合公告：基金投资组合公告每季度公布一次，于截止日后</w:t>
      </w:r>
      <w:r>
        <w:rPr>
          <w:rFonts w:ascii="Simsun" w:hAnsi="Simsun"/>
        </w:rPr>
        <w:t>15</w:t>
      </w:r>
      <w:r>
        <w:rPr>
          <w:rFonts w:ascii="Simsun" w:hAnsi="Simsun"/>
        </w:rPr>
        <w:t>个工作日内公告。</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、基金净值公告：每开放日公布前一开放日的基金份额净值。</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、公开说明书：公开说明书是对招募说明书的定期更新，由基金管理人编制并公告。本基金合同生效后，于每</w:t>
      </w:r>
      <w:r>
        <w:rPr>
          <w:rFonts w:ascii="Simsun" w:hAnsi="Simsun"/>
        </w:rPr>
        <w:t>6</w:t>
      </w:r>
      <w:r>
        <w:rPr>
          <w:rFonts w:ascii="Simsun" w:hAnsi="Simsun"/>
        </w:rPr>
        <w:t>个月结束后</w:t>
      </w:r>
      <w:r>
        <w:rPr>
          <w:rFonts w:ascii="Simsun" w:hAnsi="Simsun"/>
        </w:rPr>
        <w:t>30</w:t>
      </w:r>
      <w:r>
        <w:rPr>
          <w:rFonts w:ascii="Simsun" w:hAnsi="Simsun"/>
        </w:rPr>
        <w:t>日内公告公开说明书，并在公告时间</w:t>
      </w:r>
      <w:r>
        <w:rPr>
          <w:rFonts w:ascii="Simsun" w:hAnsi="Simsun"/>
        </w:rPr>
        <w:t>15</w:t>
      </w:r>
      <w:r>
        <w:rPr>
          <w:rFonts w:ascii="Simsun" w:hAnsi="Simsun"/>
        </w:rPr>
        <w:t>日前报中国证监会审核。公开说明书公告内容的截止日为每</w:t>
      </w:r>
      <w:r>
        <w:rPr>
          <w:rFonts w:ascii="Simsun" w:hAnsi="Simsun"/>
        </w:rPr>
        <w:t>6</w:t>
      </w:r>
      <w:r>
        <w:rPr>
          <w:rFonts w:ascii="Simsun" w:hAnsi="Simsun"/>
        </w:rPr>
        <w:t>个月的最后一日。</w:t>
      </w:r>
      <w:r>
        <w:rPr>
          <w:rStyle w:val="a6"/>
          <w:rFonts w:ascii="Simsun" w:hAnsi="Simsun"/>
        </w:rPr>
        <w:t>四、临时公告</w:t>
      </w:r>
    </w:p>
    <w:p w:rsidR="005D0A9F" w:rsidRDefault="005D0A9F">
      <w:pPr>
        <w:pStyle w:val="a5"/>
        <w:spacing w:before="0" w:beforeAutospacing="0" w:after="0" w:afterAutospacing="0" w:line="360" w:lineRule="atLeast"/>
        <w:rPr>
          <w:rFonts w:ascii="Simsun" w:hAnsi="Simsun"/>
        </w:rPr>
      </w:pPr>
      <w:r>
        <w:rPr>
          <w:rFonts w:ascii="Simsun" w:hAnsi="Simsun"/>
        </w:rPr>
        <w:t>基金在运作过程中发生如下可能对基金份额持有人权益产生重大影响的事项时，基金管理人须按照法律法规及中国证监会的有关规定及时报告并公告：</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、基金份额持有人大会决议；</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、基金管理人或基金托管人变更；</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 xml:space="preserve">、基金管理人或基金托管人的董事或法定代表人、监事、高级管理人员变动；　</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、基金管理人或基金托管人主要业务人员一年内变更达</w:t>
      </w:r>
      <w:r>
        <w:rPr>
          <w:rFonts w:ascii="Simsun" w:hAnsi="Simsun"/>
          <w:u w:val="single"/>
        </w:rPr>
        <w:t>        </w:t>
      </w:r>
      <w:r>
        <w:rPr>
          <w:rFonts w:ascii="Simsun" w:hAnsi="Simsun"/>
        </w:rPr>
        <w:t> %</w:t>
      </w:r>
      <w:r>
        <w:rPr>
          <w:rFonts w:ascii="Simsun" w:hAnsi="Simsun"/>
        </w:rPr>
        <w:t>以上；</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、基金经理更换；</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、重大关联事项；</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、基金管理人或基金托管人及其董事或法定代表人、监事和高级管理人员受到重大处罚；</w:t>
      </w:r>
    </w:p>
    <w:p w:rsidR="005D0A9F" w:rsidRDefault="005D0A9F">
      <w:pPr>
        <w:pStyle w:val="a5"/>
        <w:spacing w:before="0" w:beforeAutospacing="0" w:after="0" w:afterAutospacing="0" w:line="360" w:lineRule="atLeast"/>
        <w:rPr>
          <w:rFonts w:ascii="Simsun" w:hAnsi="Simsun"/>
        </w:rPr>
      </w:pPr>
      <w:r>
        <w:rPr>
          <w:rFonts w:ascii="Simsun" w:hAnsi="Simsun"/>
        </w:rPr>
        <w:t>8</w:t>
      </w:r>
      <w:r>
        <w:rPr>
          <w:rFonts w:ascii="Simsun" w:hAnsi="Simsun"/>
        </w:rPr>
        <w:t>、重大诉讼、仲裁事项；</w:t>
      </w:r>
    </w:p>
    <w:p w:rsidR="005D0A9F" w:rsidRDefault="005D0A9F">
      <w:pPr>
        <w:pStyle w:val="a5"/>
        <w:spacing w:before="0" w:beforeAutospacing="0" w:after="0" w:afterAutospacing="0" w:line="360" w:lineRule="atLeast"/>
        <w:rPr>
          <w:rFonts w:ascii="Simsun" w:hAnsi="Simsun"/>
        </w:rPr>
      </w:pPr>
      <w:r>
        <w:rPr>
          <w:rFonts w:ascii="Simsun" w:hAnsi="Simsun"/>
        </w:rPr>
        <w:t>9</w:t>
      </w:r>
      <w:r>
        <w:rPr>
          <w:rFonts w:ascii="Simsun" w:hAnsi="Simsun"/>
        </w:rPr>
        <w:t>、基金终止；</w:t>
      </w:r>
    </w:p>
    <w:p w:rsidR="005D0A9F" w:rsidRDefault="005D0A9F">
      <w:pPr>
        <w:pStyle w:val="a5"/>
        <w:spacing w:before="0" w:beforeAutospacing="0" w:after="0" w:afterAutospacing="0" w:line="360" w:lineRule="atLeast"/>
        <w:rPr>
          <w:rFonts w:ascii="Simsun" w:hAnsi="Simsun"/>
        </w:rPr>
      </w:pPr>
      <w:r>
        <w:rPr>
          <w:rFonts w:ascii="Simsun" w:hAnsi="Simsun"/>
        </w:rPr>
        <w:t>10</w:t>
      </w:r>
      <w:r>
        <w:rPr>
          <w:rFonts w:ascii="Simsun" w:hAnsi="Simsun"/>
        </w:rPr>
        <w:t>、基金发生巨额赎回并延期支付；</w:t>
      </w:r>
    </w:p>
    <w:p w:rsidR="005D0A9F" w:rsidRDefault="005D0A9F">
      <w:pPr>
        <w:pStyle w:val="a5"/>
        <w:spacing w:before="0" w:beforeAutospacing="0" w:after="0" w:afterAutospacing="0" w:line="360" w:lineRule="atLeast"/>
        <w:rPr>
          <w:rFonts w:ascii="Simsun" w:hAnsi="Simsun"/>
        </w:rPr>
      </w:pPr>
      <w:r>
        <w:rPr>
          <w:rFonts w:ascii="Simsun" w:hAnsi="Simsun"/>
        </w:rPr>
        <w:t>11</w:t>
      </w:r>
      <w:r>
        <w:rPr>
          <w:rFonts w:ascii="Simsun" w:hAnsi="Simsun"/>
        </w:rPr>
        <w:t>、基金暂停申购或赎回；</w:t>
      </w:r>
    </w:p>
    <w:p w:rsidR="005D0A9F" w:rsidRDefault="005D0A9F">
      <w:pPr>
        <w:pStyle w:val="a5"/>
        <w:spacing w:before="0" w:beforeAutospacing="0" w:after="0" w:afterAutospacing="0" w:line="360" w:lineRule="atLeast"/>
        <w:rPr>
          <w:rFonts w:ascii="Simsun" w:hAnsi="Simsun"/>
        </w:rPr>
      </w:pPr>
      <w:r>
        <w:rPr>
          <w:rFonts w:ascii="Simsun" w:hAnsi="Simsun"/>
        </w:rPr>
        <w:t>12</w:t>
      </w:r>
      <w:r>
        <w:rPr>
          <w:rFonts w:ascii="Simsun" w:hAnsi="Simsun"/>
        </w:rPr>
        <w:t>、开始或者重新开始申购、赎回等一项或多项业务的办理；</w:t>
      </w:r>
    </w:p>
    <w:p w:rsidR="005D0A9F" w:rsidRDefault="005D0A9F">
      <w:pPr>
        <w:pStyle w:val="a5"/>
        <w:spacing w:before="0" w:beforeAutospacing="0" w:after="0" w:afterAutospacing="0" w:line="360" w:lineRule="atLeast"/>
        <w:rPr>
          <w:rFonts w:ascii="Simsun" w:hAnsi="Simsun"/>
        </w:rPr>
      </w:pPr>
      <w:r>
        <w:rPr>
          <w:rFonts w:ascii="Simsun" w:hAnsi="Simsun"/>
        </w:rPr>
        <w:t>13</w:t>
      </w:r>
      <w:r>
        <w:rPr>
          <w:rFonts w:ascii="Simsun" w:hAnsi="Simsun"/>
        </w:rPr>
        <w:t>、基金费用的调整；</w:t>
      </w:r>
    </w:p>
    <w:p w:rsidR="005D0A9F" w:rsidRDefault="005D0A9F">
      <w:pPr>
        <w:pStyle w:val="a5"/>
        <w:spacing w:before="0" w:beforeAutospacing="0" w:after="0" w:afterAutospacing="0" w:line="360" w:lineRule="atLeast"/>
        <w:rPr>
          <w:rFonts w:ascii="Simsun" w:hAnsi="Simsun"/>
        </w:rPr>
      </w:pPr>
      <w:r>
        <w:rPr>
          <w:rFonts w:ascii="Simsun" w:hAnsi="Simsun"/>
        </w:rPr>
        <w:t>14</w:t>
      </w:r>
      <w:r>
        <w:rPr>
          <w:rFonts w:ascii="Simsun" w:hAnsi="Simsun"/>
        </w:rPr>
        <w:t>、基金投资限额的调整；</w:t>
      </w:r>
    </w:p>
    <w:p w:rsidR="005D0A9F" w:rsidRDefault="005D0A9F">
      <w:pPr>
        <w:pStyle w:val="a5"/>
        <w:spacing w:before="0" w:beforeAutospacing="0" w:after="0" w:afterAutospacing="0" w:line="360" w:lineRule="atLeast"/>
        <w:rPr>
          <w:rFonts w:ascii="Simsun" w:hAnsi="Simsun"/>
        </w:rPr>
      </w:pPr>
      <w:r>
        <w:rPr>
          <w:rFonts w:ascii="Simsun" w:hAnsi="Simsun"/>
        </w:rPr>
        <w:t>15</w:t>
      </w:r>
      <w:r>
        <w:rPr>
          <w:rFonts w:ascii="Simsun" w:hAnsi="Simsun"/>
        </w:rPr>
        <w:t>、增加或减少销售代理人；</w:t>
      </w:r>
    </w:p>
    <w:p w:rsidR="005D0A9F" w:rsidRDefault="005D0A9F">
      <w:pPr>
        <w:pStyle w:val="a5"/>
        <w:spacing w:before="0" w:beforeAutospacing="0" w:after="0" w:afterAutospacing="0" w:line="360" w:lineRule="atLeast"/>
        <w:rPr>
          <w:rFonts w:ascii="Simsun" w:hAnsi="Simsun"/>
        </w:rPr>
      </w:pPr>
      <w:r>
        <w:rPr>
          <w:rFonts w:ascii="Simsun" w:hAnsi="Simsun"/>
        </w:rPr>
        <w:t>16</w:t>
      </w:r>
      <w:r>
        <w:rPr>
          <w:rFonts w:ascii="Simsun" w:hAnsi="Simsun"/>
        </w:rPr>
        <w:t>、基金或为基金提供服务的相关机构出现有关事项，可能影响投资人对基金风险和未来表现的评估；</w:t>
      </w:r>
    </w:p>
    <w:p w:rsidR="005D0A9F" w:rsidRDefault="005D0A9F">
      <w:pPr>
        <w:pStyle w:val="a5"/>
        <w:spacing w:before="0" w:beforeAutospacing="0" w:after="0" w:afterAutospacing="0" w:line="360" w:lineRule="atLeast"/>
        <w:rPr>
          <w:rFonts w:ascii="Simsun" w:hAnsi="Simsun"/>
        </w:rPr>
      </w:pPr>
      <w:r>
        <w:rPr>
          <w:rFonts w:ascii="Simsun" w:hAnsi="Simsun"/>
        </w:rPr>
        <w:t>17</w:t>
      </w:r>
      <w:r>
        <w:rPr>
          <w:rFonts w:ascii="Simsun" w:hAnsi="Simsun"/>
        </w:rPr>
        <w:t>、</w:t>
      </w:r>
      <w:r>
        <w:rPr>
          <w:rFonts w:ascii="Simsun" w:hAnsi="Simsun"/>
        </w:rPr>
        <w:t xml:space="preserve"> </w:t>
      </w:r>
      <w:r>
        <w:rPr>
          <w:rFonts w:ascii="Simsun" w:hAnsi="Simsun"/>
        </w:rPr>
        <w:t>标的指数的更换；</w:t>
      </w:r>
    </w:p>
    <w:p w:rsidR="005D0A9F" w:rsidRDefault="005D0A9F">
      <w:pPr>
        <w:pStyle w:val="a5"/>
        <w:spacing w:before="0" w:beforeAutospacing="0" w:after="0" w:afterAutospacing="0" w:line="360" w:lineRule="atLeast"/>
        <w:rPr>
          <w:rFonts w:ascii="Simsun" w:hAnsi="Simsun"/>
        </w:rPr>
      </w:pPr>
      <w:r>
        <w:rPr>
          <w:rFonts w:ascii="Simsun" w:hAnsi="Simsun"/>
        </w:rPr>
        <w:t>18</w:t>
      </w:r>
      <w:r>
        <w:rPr>
          <w:rFonts w:ascii="Simsun" w:hAnsi="Simsun"/>
        </w:rPr>
        <w:t>、其他重大事项。</w:t>
      </w:r>
    </w:p>
    <w:p w:rsidR="005D0A9F" w:rsidRDefault="005D0A9F">
      <w:pPr>
        <w:pStyle w:val="a5"/>
        <w:spacing w:before="0" w:beforeAutospacing="0" w:after="0" w:afterAutospacing="0" w:line="360" w:lineRule="atLeast"/>
        <w:rPr>
          <w:rFonts w:ascii="Simsun" w:hAnsi="Simsun"/>
        </w:rPr>
      </w:pPr>
      <w:r>
        <w:rPr>
          <w:rStyle w:val="a6"/>
          <w:rFonts w:ascii="Simsun" w:hAnsi="Simsun"/>
        </w:rPr>
        <w:t>五、标的指数的信息发布</w:t>
      </w:r>
    </w:p>
    <w:p w:rsidR="005D0A9F" w:rsidRDefault="005D0A9F">
      <w:pPr>
        <w:pStyle w:val="a5"/>
        <w:spacing w:before="0" w:beforeAutospacing="0" w:after="0" w:afterAutospacing="0" w:line="360" w:lineRule="atLeast"/>
        <w:rPr>
          <w:rFonts w:ascii="Simsun" w:hAnsi="Simsun"/>
        </w:rPr>
      </w:pPr>
      <w:r>
        <w:rPr>
          <w:rFonts w:ascii="Simsun" w:hAnsi="Simsun"/>
        </w:rPr>
        <w:t>指数编制人在至少一种指定信息披露媒体上发布标的指数的前日收盘。</w:t>
      </w:r>
    </w:p>
    <w:p w:rsidR="005D0A9F" w:rsidRDefault="005D0A9F">
      <w:pPr>
        <w:pStyle w:val="a5"/>
        <w:spacing w:before="0" w:beforeAutospacing="0" w:after="0" w:afterAutospacing="0" w:line="360" w:lineRule="atLeast"/>
        <w:rPr>
          <w:rFonts w:ascii="Simsun" w:hAnsi="Simsun"/>
        </w:rPr>
      </w:pPr>
      <w:r>
        <w:rPr>
          <w:rFonts w:ascii="Simsun" w:hAnsi="Simsun"/>
        </w:rPr>
        <w:t>指数编制人和基金管理人的网站将发布标的指数，指数编制人的网站为</w:t>
      </w:r>
      <w:r>
        <w:rPr>
          <w:rFonts w:ascii="Simsun" w:hAnsi="Simsun"/>
          <w:u w:val="single"/>
        </w:rPr>
        <w:t>                    </w:t>
      </w:r>
      <w:r>
        <w:rPr>
          <w:rFonts w:ascii="Simsun" w:hAnsi="Simsun"/>
        </w:rPr>
        <w:t> </w:t>
      </w:r>
      <w:r>
        <w:rPr>
          <w:rFonts w:ascii="Simsun" w:hAnsi="Simsun"/>
        </w:rPr>
        <w:t>，基金管理人的网站为</w:t>
      </w:r>
      <w:r>
        <w:rPr>
          <w:rFonts w:ascii="Simsun" w:hAnsi="Simsun"/>
          <w:u w:val="single"/>
        </w:rPr>
        <w:t>                    </w:t>
      </w:r>
      <w:r>
        <w:rPr>
          <w:rFonts w:ascii="Simsun" w:hAnsi="Simsun"/>
        </w:rPr>
        <w:t> </w:t>
      </w:r>
      <w:r>
        <w:rPr>
          <w:rFonts w:ascii="Simsun" w:hAnsi="Simsun"/>
        </w:rPr>
        <w:t>、</w:t>
      </w:r>
    </w:p>
    <w:p w:rsidR="005D0A9F" w:rsidRDefault="005D0A9F">
      <w:pPr>
        <w:pStyle w:val="a5"/>
        <w:spacing w:before="0" w:beforeAutospacing="0" w:after="0" w:afterAutospacing="0" w:line="360" w:lineRule="atLeast"/>
        <w:rPr>
          <w:rFonts w:ascii="Simsun" w:hAnsi="Simsun"/>
        </w:rPr>
      </w:pPr>
      <w:r>
        <w:rPr>
          <w:rStyle w:val="a6"/>
          <w:rFonts w:ascii="Simsun" w:hAnsi="Simsun"/>
        </w:rPr>
        <w:t>六、信息披露文件的存放与查阅</w:t>
      </w:r>
    </w:p>
    <w:p w:rsidR="005D0A9F" w:rsidRDefault="005D0A9F">
      <w:pPr>
        <w:pStyle w:val="a5"/>
        <w:spacing w:before="0" w:beforeAutospacing="0" w:after="0" w:afterAutospacing="0" w:line="360" w:lineRule="atLeast"/>
        <w:rPr>
          <w:rFonts w:ascii="Simsun" w:hAnsi="Simsun"/>
        </w:rPr>
      </w:pPr>
      <w:r>
        <w:rPr>
          <w:rFonts w:ascii="Simsun" w:hAnsi="Simsun"/>
        </w:rPr>
        <w:t>本基金招募说明书或公开说明书、半年报告、年度报告、基金投资组合公告、临时公告等文本存放在基金管理人、基金托管人和基金销售代理人的办公场所和营业场所。投资者可免费查阅，在支付工本费后，可在合理时间内取得上述文件的复制件或复印件。</w:t>
      </w:r>
    </w:p>
    <w:p w:rsidR="005D0A9F" w:rsidRDefault="005D0A9F">
      <w:pPr>
        <w:pStyle w:val="a5"/>
        <w:spacing w:before="0" w:beforeAutospacing="0" w:after="0" w:afterAutospacing="0" w:line="360" w:lineRule="atLeast"/>
        <w:rPr>
          <w:rFonts w:ascii="Simsun" w:hAnsi="Simsun"/>
        </w:rPr>
      </w:pPr>
      <w:r>
        <w:rPr>
          <w:rFonts w:ascii="Simsun" w:hAnsi="Simsun"/>
        </w:rPr>
        <w:t>基金管理人和基金托管人应保证文本的内容与所公告的内容完全一致。</w:t>
      </w:r>
    </w:p>
    <w:p w:rsidR="005D0A9F" w:rsidRDefault="005D0A9F">
      <w:pPr>
        <w:pStyle w:val="3"/>
        <w:jc w:val="center"/>
        <w:rPr>
          <w:rFonts w:ascii="Simsun" w:eastAsia="Times New Roman" w:hAnsi="Simsun"/>
          <w:sz w:val="28"/>
          <w:szCs w:val="28"/>
        </w:rPr>
      </w:pPr>
      <w:r>
        <w:rPr>
          <w:rStyle w:val="a6"/>
          <w:rFonts w:hint="eastAsia"/>
          <w:b/>
          <w:bCs/>
          <w:sz w:val="24"/>
          <w:szCs w:val="24"/>
        </w:rPr>
        <w:t>二十七、基金的终止与清算</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一、基金的终止</w:t>
      </w:r>
    </w:p>
    <w:p w:rsidR="005D0A9F" w:rsidRDefault="005D0A9F">
      <w:pPr>
        <w:pStyle w:val="a5"/>
        <w:spacing w:before="0" w:beforeAutospacing="0" w:after="0" w:afterAutospacing="0" w:line="360" w:lineRule="atLeast"/>
        <w:rPr>
          <w:rFonts w:ascii="Simsun" w:hAnsi="Simsun"/>
        </w:rPr>
      </w:pPr>
      <w:r>
        <w:rPr>
          <w:rFonts w:ascii="Simsun" w:hAnsi="Simsun"/>
        </w:rPr>
        <w:t>有下列情形之一的，本基金经中国证监会批准后终止：</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、存续期间内，基金份额持有人数量连续</w:t>
      </w:r>
      <w:r>
        <w:rPr>
          <w:rFonts w:ascii="Simsun" w:hAnsi="Simsun"/>
          <w:u w:val="single"/>
        </w:rPr>
        <w:t>        </w:t>
      </w:r>
      <w:r>
        <w:rPr>
          <w:rFonts w:ascii="Simsun" w:hAnsi="Simsun"/>
        </w:rPr>
        <w:t> </w:t>
      </w:r>
      <w:r>
        <w:rPr>
          <w:rFonts w:ascii="Simsun" w:hAnsi="Simsun"/>
        </w:rPr>
        <w:t>个工作日达不到</w:t>
      </w:r>
      <w:r>
        <w:rPr>
          <w:rFonts w:ascii="Simsun" w:hAnsi="Simsun"/>
          <w:u w:val="single"/>
        </w:rPr>
        <w:t>        </w:t>
      </w:r>
      <w:r>
        <w:rPr>
          <w:rFonts w:ascii="Simsun" w:hAnsi="Simsun"/>
        </w:rPr>
        <w:t> </w:t>
      </w:r>
      <w:r>
        <w:rPr>
          <w:rFonts w:ascii="Simsun" w:hAnsi="Simsun"/>
        </w:rPr>
        <w:t>人，或连续</w:t>
      </w:r>
      <w:r>
        <w:rPr>
          <w:rFonts w:ascii="Simsun" w:hAnsi="Simsun"/>
          <w:u w:val="single"/>
        </w:rPr>
        <w:t>        </w:t>
      </w:r>
      <w:r>
        <w:rPr>
          <w:rFonts w:ascii="Simsun" w:hAnsi="Simsun"/>
        </w:rPr>
        <w:t> </w:t>
      </w:r>
      <w:r>
        <w:rPr>
          <w:rFonts w:ascii="Simsun" w:hAnsi="Simsun"/>
        </w:rPr>
        <w:t>个工作日基金资产净值低于人民币</w:t>
      </w:r>
      <w:r>
        <w:rPr>
          <w:rFonts w:ascii="Simsun" w:hAnsi="Simsun"/>
          <w:u w:val="single"/>
        </w:rPr>
        <w:t>        </w:t>
      </w:r>
      <w:r>
        <w:rPr>
          <w:rFonts w:ascii="Simsun" w:hAnsi="Simsun"/>
        </w:rPr>
        <w:t> </w:t>
      </w:r>
      <w:r>
        <w:rPr>
          <w:rFonts w:ascii="Simsun" w:hAnsi="Simsun"/>
        </w:rPr>
        <w:t>万元，基金管理人宣布本基金终止；</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、基金经基金份额持有人大会表决终止；</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、因重大违法、违规行为，基金被中国证监会责令终止；</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、基金管理人因解散、破产、撤销等事由，不能继续担任本基金的管理人，而无其他适当的基金管理机构承接其权利及义务；</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、基金托管人因解散、破产、撤销等事由，不能继续担任本基金的托管人，而无其他适当的基金托管机构承接其权利及义务；</w:t>
      </w:r>
    </w:p>
    <w:p w:rsidR="005D0A9F" w:rsidRDefault="005D0A9F">
      <w:pPr>
        <w:pStyle w:val="a5"/>
        <w:spacing w:before="0" w:beforeAutospacing="0" w:after="0" w:afterAutospacing="0" w:line="360" w:lineRule="atLeast"/>
        <w:rPr>
          <w:rFonts w:ascii="Simsun" w:hAnsi="Simsun"/>
        </w:rPr>
      </w:pPr>
      <w:r>
        <w:rPr>
          <w:rFonts w:ascii="Simsun" w:hAnsi="Simsun"/>
        </w:rPr>
        <w:t>6</w:t>
      </w:r>
      <w:r>
        <w:rPr>
          <w:rFonts w:ascii="Simsun" w:hAnsi="Simsun"/>
        </w:rPr>
        <w:t>、由于投资方向变更引起的基金合并、撤销；</w:t>
      </w:r>
    </w:p>
    <w:p w:rsidR="005D0A9F" w:rsidRDefault="005D0A9F">
      <w:pPr>
        <w:pStyle w:val="a5"/>
        <w:spacing w:before="0" w:beforeAutospacing="0" w:after="0" w:afterAutospacing="0" w:line="360" w:lineRule="atLeast"/>
        <w:rPr>
          <w:rFonts w:ascii="Simsun" w:hAnsi="Simsun"/>
        </w:rPr>
      </w:pPr>
      <w:r>
        <w:rPr>
          <w:rFonts w:ascii="Simsun" w:hAnsi="Simsun"/>
        </w:rPr>
        <w:t>7</w:t>
      </w:r>
      <w:r>
        <w:rPr>
          <w:rFonts w:ascii="Simsun" w:hAnsi="Simsun"/>
        </w:rPr>
        <w:t>、法律法规或中国证监会允许的其他情况。</w:t>
      </w:r>
    </w:p>
    <w:p w:rsidR="005D0A9F" w:rsidRDefault="005D0A9F">
      <w:pPr>
        <w:pStyle w:val="a5"/>
        <w:spacing w:before="0" w:beforeAutospacing="0" w:after="0" w:afterAutospacing="0" w:line="360" w:lineRule="atLeast"/>
        <w:rPr>
          <w:rFonts w:ascii="Simsun" w:hAnsi="Simsun"/>
        </w:rPr>
      </w:pPr>
      <w:r>
        <w:rPr>
          <w:rFonts w:ascii="Simsun" w:hAnsi="Simsun"/>
        </w:rPr>
        <w:t>基金终止，应当按法律法规和本基金合同的有关规定对基金进行清算。</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二、基金的清算</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、基金清算小组</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）自基金终止之日起</w:t>
      </w:r>
      <w:r>
        <w:rPr>
          <w:rFonts w:ascii="Simsun" w:hAnsi="Simsun"/>
        </w:rPr>
        <w:t>30</w:t>
      </w:r>
      <w:r>
        <w:rPr>
          <w:rFonts w:ascii="Simsun" w:hAnsi="Simsun"/>
        </w:rPr>
        <w:t>个工作日内成立基金清算小组，基金清算小组在中国证监会的监督下进行基金清算，在基金清算小组接管基金资产之前，基金管理人和基金托管人应按照基金合同和托管协议的规定继续履行保护基金资产安全的职责。</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）基金清算小组成员由基金发起人、基金管理人、基金托管人、具有从事证券相关业务资格的注册会计师、律师以及中国证监会指定的人员组成。基金清算小组可以聘用必要的工作人员。</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）基金清算小组负责基金资产的保管、清理、估价、变现和分配。基金清算小组可以依法进行必要的民事活动。</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、清算程序</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）基金终止后，由基金清算小组统一接管基金资产；</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）基金清算小组对基金资产进行清理和确认；</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）对基金资产进行评估和变现；</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）将基金清算结果报告中国证监会；</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）公布基金清算公告；</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）对基金资产进行分配。</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、清算费用</w:t>
      </w:r>
    </w:p>
    <w:p w:rsidR="005D0A9F" w:rsidRDefault="005D0A9F">
      <w:pPr>
        <w:pStyle w:val="a5"/>
        <w:spacing w:before="0" w:beforeAutospacing="0" w:after="0" w:afterAutospacing="0" w:line="360" w:lineRule="atLeast"/>
        <w:rPr>
          <w:rFonts w:ascii="Simsun" w:hAnsi="Simsun"/>
        </w:rPr>
      </w:pPr>
      <w:r>
        <w:rPr>
          <w:rFonts w:ascii="Simsun" w:hAnsi="Simsun"/>
        </w:rPr>
        <w:t>清算费用是指基金清算小组在进行基金清算过程中发生的所有合理费用，清算费用由基金清算小组优先从基金资产中支付。</w:t>
      </w:r>
    </w:p>
    <w:p w:rsidR="005D0A9F" w:rsidRDefault="005D0A9F">
      <w:pPr>
        <w:pStyle w:val="a5"/>
        <w:spacing w:before="0" w:beforeAutospacing="0" w:after="0" w:afterAutospacing="0" w:line="360" w:lineRule="atLeast"/>
        <w:rPr>
          <w:rFonts w:ascii="Simsun" w:hAnsi="Simsun"/>
        </w:rPr>
      </w:pPr>
      <w:r>
        <w:rPr>
          <w:rFonts w:ascii="Simsun" w:hAnsi="Simsun"/>
        </w:rPr>
        <w:t>4</w:t>
      </w:r>
      <w:r>
        <w:rPr>
          <w:rFonts w:ascii="Simsun" w:hAnsi="Simsun"/>
        </w:rPr>
        <w:t>、基金剩余资产的分配</w:t>
      </w:r>
    </w:p>
    <w:p w:rsidR="005D0A9F" w:rsidRDefault="005D0A9F">
      <w:pPr>
        <w:pStyle w:val="a5"/>
        <w:spacing w:before="0" w:beforeAutospacing="0" w:after="0" w:afterAutospacing="0" w:line="360" w:lineRule="atLeast"/>
        <w:rPr>
          <w:rFonts w:ascii="Simsun" w:hAnsi="Simsun"/>
        </w:rPr>
      </w:pPr>
      <w:r>
        <w:rPr>
          <w:rFonts w:ascii="Simsun" w:hAnsi="Simsun"/>
        </w:rPr>
        <w:t>基金清算后的全部剩余资产扣除基金清算费用后如有余额，按基金份额持有人持有的基金份额比例进行分配。</w:t>
      </w:r>
    </w:p>
    <w:p w:rsidR="005D0A9F" w:rsidRDefault="005D0A9F">
      <w:pPr>
        <w:pStyle w:val="a5"/>
        <w:spacing w:before="0" w:beforeAutospacing="0" w:after="0" w:afterAutospacing="0" w:line="360" w:lineRule="atLeast"/>
        <w:rPr>
          <w:rFonts w:ascii="Simsun" w:hAnsi="Simsun"/>
        </w:rPr>
      </w:pPr>
      <w:r>
        <w:rPr>
          <w:rFonts w:ascii="Simsun" w:hAnsi="Simsun"/>
        </w:rPr>
        <w:t>5</w:t>
      </w:r>
      <w:r>
        <w:rPr>
          <w:rFonts w:ascii="Simsun" w:hAnsi="Simsun"/>
        </w:rPr>
        <w:t>、基金清算的公告</w:t>
      </w:r>
    </w:p>
    <w:p w:rsidR="005D0A9F" w:rsidRDefault="005D0A9F">
      <w:pPr>
        <w:pStyle w:val="a5"/>
        <w:spacing w:before="0" w:beforeAutospacing="0" w:after="0" w:afterAutospacing="0" w:line="360" w:lineRule="atLeast"/>
        <w:rPr>
          <w:rFonts w:ascii="Simsun" w:hAnsi="Simsun"/>
        </w:rPr>
      </w:pPr>
      <w:r>
        <w:rPr>
          <w:rFonts w:ascii="Simsun" w:hAnsi="Simsun"/>
        </w:rPr>
        <w:t>基金终止并报中国证监会核准后</w:t>
      </w:r>
      <w:r>
        <w:rPr>
          <w:rFonts w:ascii="Simsun" w:hAnsi="Simsun"/>
        </w:rPr>
        <w:t>5</w:t>
      </w:r>
      <w:r>
        <w:rPr>
          <w:rFonts w:ascii="Simsun" w:hAnsi="Simsun"/>
        </w:rPr>
        <w:t>个工作日内由基金清算小组公告；清算过程中的有关重大事项须及时公告；基金清算结果由基金清算小组于中国证监会批准后</w:t>
      </w:r>
      <w:r>
        <w:rPr>
          <w:rFonts w:ascii="Simsun" w:hAnsi="Simsun"/>
        </w:rPr>
        <w:t>3</w:t>
      </w:r>
      <w:r>
        <w:rPr>
          <w:rFonts w:ascii="Simsun" w:hAnsi="Simsun"/>
        </w:rPr>
        <w:t>个工作日内公告。</w:t>
      </w:r>
    </w:p>
    <w:p w:rsidR="005D0A9F" w:rsidRDefault="005D0A9F">
      <w:pPr>
        <w:pStyle w:val="3"/>
        <w:jc w:val="center"/>
        <w:rPr>
          <w:rFonts w:ascii="Simsun" w:eastAsia="Times New Roman" w:hAnsi="Simsun"/>
          <w:sz w:val="28"/>
          <w:szCs w:val="28"/>
        </w:rPr>
      </w:pPr>
      <w:r>
        <w:rPr>
          <w:rStyle w:val="a6"/>
          <w:rFonts w:hint="eastAsia"/>
          <w:b/>
          <w:bCs/>
          <w:sz w:val="24"/>
          <w:szCs w:val="24"/>
        </w:rPr>
        <w:t>二十八、业务规则</w:t>
      </w:r>
    </w:p>
    <w:p w:rsidR="005D0A9F" w:rsidRDefault="005D0A9F">
      <w:pPr>
        <w:pStyle w:val="a5"/>
        <w:spacing w:before="0" w:beforeAutospacing="0" w:after="0" w:afterAutospacing="0" w:line="360" w:lineRule="atLeast"/>
        <w:rPr>
          <w:rFonts w:ascii="Simsun" w:hAnsi="Simsun"/>
        </w:rPr>
      </w:pPr>
      <w:r>
        <w:rPr>
          <w:rFonts w:ascii="Simsun" w:hAnsi="Simsun"/>
        </w:rPr>
        <w:t>基金份额持有人应遵守《</w:t>
      </w:r>
      <w:r>
        <w:rPr>
          <w:rFonts w:ascii="Simsun" w:hAnsi="Simsun"/>
          <w:u w:val="single"/>
        </w:rPr>
        <w:t>                    </w:t>
      </w:r>
      <w:r>
        <w:rPr>
          <w:rFonts w:ascii="Simsun" w:hAnsi="Simsun"/>
        </w:rPr>
        <w:t> </w:t>
      </w:r>
      <w:r>
        <w:rPr>
          <w:rFonts w:ascii="Simsun" w:hAnsi="Simsun"/>
        </w:rPr>
        <w:t>基金管理有限公司开放式基金业务规则》（以下称《业务规则》）。《业务规则》由基金管理人制订，并由其解释与修改，但如《业务规则》的制定、修改若构成对基金合同的实质修改，则应在本《基金合同》修改后方可对《业务规则》修改。</w:t>
      </w:r>
    </w:p>
    <w:p w:rsidR="005D0A9F" w:rsidRDefault="005D0A9F">
      <w:pPr>
        <w:pStyle w:val="3"/>
        <w:jc w:val="center"/>
        <w:rPr>
          <w:rFonts w:ascii="Simsun" w:eastAsia="Times New Roman" w:hAnsi="Simsun"/>
          <w:sz w:val="28"/>
          <w:szCs w:val="28"/>
        </w:rPr>
      </w:pPr>
      <w:r>
        <w:rPr>
          <w:rStyle w:val="a6"/>
          <w:rFonts w:hint="eastAsia"/>
          <w:b/>
          <w:bCs/>
          <w:sz w:val="24"/>
          <w:szCs w:val="24"/>
        </w:rPr>
        <w:t>二十九、违约责任</w:t>
      </w:r>
    </w:p>
    <w:p w:rsidR="005D0A9F" w:rsidRDefault="005D0A9F">
      <w:pPr>
        <w:pStyle w:val="a5"/>
        <w:spacing w:before="0" w:beforeAutospacing="0" w:after="0" w:afterAutospacing="0" w:line="360" w:lineRule="atLeast"/>
        <w:rPr>
          <w:rFonts w:ascii="Simsun" w:hAnsi="Simsun"/>
        </w:rPr>
      </w:pPr>
      <w:r>
        <w:rPr>
          <w:rStyle w:val="a6"/>
          <w:rFonts w:ascii="Simsun" w:hAnsi="Simsun"/>
        </w:rPr>
        <w:t>一、</w:t>
      </w:r>
      <w:r>
        <w:rPr>
          <w:rFonts w:ascii="Simsun" w:hAnsi="Simsun"/>
        </w:rPr>
        <w:t xml:space="preserve">　由于《基金合同》一方当事人的过错，造成《基金合同》不能履行或者不能完全履行的，由有过错的一方承担违约责任；如属《基金合同》双方或多方当事人的过错，根据实际情况，双方或多方当事人分别承担各自应负的违约责任。</w:t>
      </w:r>
    </w:p>
    <w:p w:rsidR="005D0A9F" w:rsidRDefault="005D0A9F">
      <w:pPr>
        <w:pStyle w:val="a5"/>
        <w:spacing w:before="0" w:beforeAutospacing="0" w:after="0" w:afterAutospacing="0" w:line="360" w:lineRule="atLeast"/>
        <w:rPr>
          <w:rFonts w:ascii="Simsun" w:hAnsi="Simsun"/>
        </w:rPr>
      </w:pPr>
      <w:r>
        <w:rPr>
          <w:rStyle w:val="a6"/>
          <w:rFonts w:ascii="Simsun" w:hAnsi="Simsun"/>
        </w:rPr>
        <w:t>二、　当发生下列情况时，当事人可以免责：</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、管理人及基金托管人按照中国证监会的规定或当时有效的法律、法规或规章的作为或不作为而造成的损失等；</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、在没有欺诈或过失的情况下，基金管理人由于按照本《基金合同》规定的投资原则进行的投资所造成的损失等；</w:t>
      </w:r>
    </w:p>
    <w:p w:rsidR="005D0A9F" w:rsidRDefault="005D0A9F">
      <w:pPr>
        <w:pStyle w:val="a5"/>
        <w:spacing w:before="0" w:beforeAutospacing="0" w:after="0" w:afterAutospacing="0" w:line="360" w:lineRule="atLeast"/>
        <w:rPr>
          <w:rFonts w:ascii="Simsun" w:hAnsi="Simsun"/>
        </w:rPr>
      </w:pPr>
      <w:r>
        <w:rPr>
          <w:rFonts w:ascii="Simsun" w:hAnsi="Simsun"/>
        </w:rPr>
        <w:t>3</w:t>
      </w:r>
      <w:r>
        <w:rPr>
          <w:rFonts w:ascii="Simsun" w:hAnsi="Simsun"/>
        </w:rPr>
        <w:t>、不可抗力。</w:t>
      </w:r>
    </w:p>
    <w:p w:rsidR="005D0A9F" w:rsidRDefault="005D0A9F">
      <w:pPr>
        <w:pStyle w:val="a5"/>
        <w:spacing w:before="0" w:beforeAutospacing="0" w:after="0" w:afterAutospacing="0" w:line="360" w:lineRule="atLeast"/>
        <w:rPr>
          <w:rFonts w:ascii="Simsun" w:hAnsi="Simsun"/>
        </w:rPr>
      </w:pPr>
      <w:r>
        <w:rPr>
          <w:rStyle w:val="a6"/>
          <w:rFonts w:ascii="Simsun" w:hAnsi="Simsun"/>
        </w:rPr>
        <w:t>三、</w:t>
      </w:r>
      <w:r>
        <w:rPr>
          <w:rFonts w:ascii="Simsun" w:hAnsi="Simsun"/>
        </w:rPr>
        <w:t>《基金合同》当事人违反《基金合同》，给其他方造成直接损失的，应进行赔偿。</w:t>
      </w:r>
    </w:p>
    <w:p w:rsidR="005D0A9F" w:rsidRDefault="005D0A9F">
      <w:pPr>
        <w:pStyle w:val="a5"/>
        <w:spacing w:before="0" w:beforeAutospacing="0" w:after="0" w:afterAutospacing="0" w:line="360" w:lineRule="atLeast"/>
        <w:rPr>
          <w:rFonts w:ascii="Simsun" w:hAnsi="Simsun"/>
        </w:rPr>
      </w:pPr>
      <w:r>
        <w:rPr>
          <w:rStyle w:val="a6"/>
          <w:rFonts w:ascii="Simsun" w:hAnsi="Simsun"/>
        </w:rPr>
        <w:t>四、</w:t>
      </w:r>
      <w:r>
        <w:rPr>
          <w:rFonts w:ascii="Simsun" w:hAnsi="Simsun"/>
        </w:rPr>
        <w:t>在发生一方或多方当事人违约的情况下，《基金合同》能够继续履行的应当继续履行。</w:t>
      </w:r>
    </w:p>
    <w:p w:rsidR="005D0A9F" w:rsidRDefault="005D0A9F">
      <w:pPr>
        <w:pStyle w:val="a5"/>
        <w:spacing w:before="0" w:beforeAutospacing="0" w:after="0" w:afterAutospacing="0" w:line="360" w:lineRule="atLeast"/>
        <w:rPr>
          <w:rFonts w:ascii="Simsun" w:hAnsi="Simsun"/>
        </w:rPr>
      </w:pPr>
      <w:r>
        <w:rPr>
          <w:rStyle w:val="a6"/>
          <w:rFonts w:ascii="Simsun" w:hAnsi="Simsun"/>
        </w:rPr>
        <w:t>五、</w:t>
      </w:r>
      <w:r>
        <w:rPr>
          <w:rFonts w:ascii="Simsun" w:hAnsi="Simsun"/>
        </w:rPr>
        <w:t>本合同当事人一方违约后，其他当事方应当采取适当措施防止损失的扩大；没有采取适当措施致使损失扩大的，不得就扩大的损失要求赔偿。守约方因防止损失扩大而支出的合理费用由违约方承担。</w:t>
      </w:r>
    </w:p>
    <w:p w:rsidR="005D0A9F" w:rsidRDefault="005D0A9F">
      <w:pPr>
        <w:pStyle w:val="a5"/>
        <w:spacing w:before="0" w:beforeAutospacing="0" w:after="0" w:afterAutospacing="0" w:line="360" w:lineRule="atLeast"/>
        <w:rPr>
          <w:rFonts w:ascii="Simsun" w:hAnsi="Simsun"/>
        </w:rPr>
      </w:pPr>
      <w:r>
        <w:rPr>
          <w:rStyle w:val="a6"/>
          <w:rFonts w:ascii="Simsun" w:hAnsi="Simsun"/>
        </w:rPr>
        <w:t>六、</w:t>
      </w:r>
      <w:r>
        <w:rPr>
          <w:rFonts w:ascii="Simsun" w:hAnsi="Simsun"/>
        </w:rPr>
        <w:t>第三方的过错而导致本《基金合同》当事人一方违约，并造成其他当事人损失的，违约方并不因此免除其赔偿责任。</w:t>
      </w:r>
    </w:p>
    <w:p w:rsidR="005D0A9F" w:rsidRDefault="005D0A9F">
      <w:pPr>
        <w:pStyle w:val="a5"/>
        <w:spacing w:before="0" w:beforeAutospacing="0" w:after="0" w:afterAutospacing="0" w:line="360" w:lineRule="atLeast"/>
        <w:rPr>
          <w:rFonts w:ascii="Simsun" w:hAnsi="Simsun"/>
        </w:rPr>
      </w:pPr>
      <w:r>
        <w:rPr>
          <w:rStyle w:val="a6"/>
          <w:rFonts w:ascii="Simsun" w:hAnsi="Simsun"/>
        </w:rPr>
        <w:t>七、</w:t>
      </w:r>
      <w:r>
        <w:rPr>
          <w:rFonts w:ascii="Simsun" w:hAnsi="Simsun"/>
        </w:rPr>
        <w:t>当事人之一违约而导致其他当事人损失的，基金份额持有人应先于其他受损方获得赔偿。</w:t>
      </w:r>
    </w:p>
    <w:p w:rsidR="005D0A9F" w:rsidRDefault="005D0A9F">
      <w:pPr>
        <w:pStyle w:val="3"/>
        <w:jc w:val="center"/>
        <w:rPr>
          <w:rFonts w:ascii="Simsun" w:eastAsia="Times New Roman" w:hAnsi="Simsun"/>
          <w:sz w:val="28"/>
          <w:szCs w:val="28"/>
        </w:rPr>
      </w:pPr>
      <w:r>
        <w:rPr>
          <w:rStyle w:val="a6"/>
          <w:rFonts w:hint="eastAsia"/>
          <w:b/>
          <w:bCs/>
          <w:sz w:val="24"/>
          <w:szCs w:val="24"/>
        </w:rPr>
        <w:t>三十、争议处理</w:t>
      </w:r>
    </w:p>
    <w:p w:rsidR="005D0A9F" w:rsidRDefault="005D0A9F">
      <w:pPr>
        <w:pStyle w:val="a5"/>
        <w:spacing w:before="0" w:beforeAutospacing="0" w:after="0" w:afterAutospacing="0" w:line="360" w:lineRule="atLeast"/>
        <w:rPr>
          <w:rFonts w:ascii="Simsun" w:hAnsi="Simsun"/>
        </w:rPr>
      </w:pPr>
      <w:r>
        <w:rPr>
          <w:rStyle w:val="a6"/>
          <w:rFonts w:ascii="Simsun" w:hAnsi="Simsun"/>
        </w:rPr>
        <w:t>一、</w:t>
      </w:r>
      <w:r>
        <w:rPr>
          <w:rFonts w:ascii="Simsun" w:hAnsi="Simsun"/>
        </w:rPr>
        <w:t>本《基金合同》适用中华人民共和国法律并从其解释。</w:t>
      </w:r>
    </w:p>
    <w:p w:rsidR="005D0A9F" w:rsidRDefault="005D0A9F">
      <w:pPr>
        <w:pStyle w:val="a5"/>
        <w:spacing w:before="0" w:beforeAutospacing="0" w:after="0" w:afterAutospacing="0" w:line="360" w:lineRule="atLeast"/>
        <w:rPr>
          <w:rFonts w:ascii="Simsun" w:hAnsi="Simsun"/>
        </w:rPr>
      </w:pPr>
      <w:r>
        <w:rPr>
          <w:rStyle w:val="a6"/>
          <w:rFonts w:ascii="Simsun" w:hAnsi="Simsun"/>
        </w:rPr>
        <w:t>二、</w:t>
      </w:r>
      <w:r>
        <w:rPr>
          <w:rFonts w:ascii="Simsun" w:hAnsi="Simsun"/>
        </w:rPr>
        <w:t>凡因本合同引起的或与本合同有关的任何争议，均应提交华南国际经济贸易仲裁委员会仲裁。</w:t>
      </w:r>
    </w:p>
    <w:p w:rsidR="005D0A9F" w:rsidRDefault="005D0A9F">
      <w:pPr>
        <w:pStyle w:val="a5"/>
        <w:spacing w:before="0" w:beforeAutospacing="0" w:after="0" w:afterAutospacing="0" w:line="360" w:lineRule="atLeast"/>
        <w:rPr>
          <w:rFonts w:ascii="Simsun" w:hAnsi="Simsun"/>
        </w:rPr>
      </w:pPr>
      <w:r>
        <w:rPr>
          <w:rStyle w:val="a6"/>
          <w:rFonts w:ascii="Simsun" w:hAnsi="Simsun"/>
        </w:rPr>
        <w:t>三、</w:t>
      </w:r>
      <w:r>
        <w:rPr>
          <w:rFonts w:ascii="Simsun" w:hAnsi="Simsun"/>
        </w:rPr>
        <w:t>除争议所涉内容之外，本《基金合同》的其他部分应当由本《基金合同》当事人继续履行。</w:t>
      </w:r>
    </w:p>
    <w:p w:rsidR="005D0A9F" w:rsidRDefault="005D0A9F">
      <w:pPr>
        <w:pStyle w:val="3"/>
        <w:jc w:val="center"/>
        <w:rPr>
          <w:rFonts w:ascii="Simsun" w:eastAsia="Times New Roman" w:hAnsi="Simsun"/>
          <w:sz w:val="28"/>
          <w:szCs w:val="28"/>
        </w:rPr>
      </w:pPr>
      <w:r>
        <w:rPr>
          <w:rStyle w:val="a6"/>
          <w:rFonts w:hint="eastAsia"/>
          <w:b/>
          <w:bCs/>
          <w:sz w:val="24"/>
          <w:szCs w:val="24"/>
        </w:rPr>
        <w:t>三十一、基金合同的效力</w:t>
      </w:r>
    </w:p>
    <w:p w:rsidR="005D0A9F" w:rsidRDefault="005D0A9F">
      <w:pPr>
        <w:pStyle w:val="a5"/>
        <w:spacing w:before="0" w:beforeAutospacing="0" w:after="0" w:afterAutospacing="0" w:line="360" w:lineRule="atLeast"/>
        <w:rPr>
          <w:rFonts w:ascii="Simsun" w:hAnsi="Simsun"/>
        </w:rPr>
      </w:pPr>
      <w:r>
        <w:rPr>
          <w:rStyle w:val="a6"/>
          <w:rFonts w:ascii="Simsun" w:hAnsi="Simsun"/>
        </w:rPr>
        <w:t>一、</w:t>
      </w:r>
      <w:r>
        <w:rPr>
          <w:rFonts w:ascii="Simsun" w:hAnsi="Simsun"/>
        </w:rPr>
        <w:t>本《基金合同》经基金发起人、基金管理人、基金托管人三方盖章以及三方法定代表人或授权代表签字并经中国证监会批准后生效。</w:t>
      </w:r>
    </w:p>
    <w:p w:rsidR="005D0A9F" w:rsidRDefault="005D0A9F">
      <w:pPr>
        <w:pStyle w:val="a5"/>
        <w:spacing w:before="0" w:beforeAutospacing="0" w:after="0" w:afterAutospacing="0" w:line="360" w:lineRule="atLeast"/>
        <w:rPr>
          <w:rFonts w:ascii="Simsun" w:hAnsi="Simsun"/>
        </w:rPr>
      </w:pPr>
      <w:r>
        <w:rPr>
          <w:rStyle w:val="a6"/>
          <w:rFonts w:ascii="Simsun" w:hAnsi="Simsun"/>
        </w:rPr>
        <w:t>二、</w:t>
      </w:r>
      <w:r>
        <w:rPr>
          <w:rFonts w:ascii="Simsun" w:hAnsi="Simsun"/>
        </w:rPr>
        <w:t>本《基金合同》的有效期自其生效之日至本基金清算结果报中国证监会批准并公告之日止。</w:t>
      </w:r>
    </w:p>
    <w:p w:rsidR="005D0A9F" w:rsidRDefault="005D0A9F">
      <w:pPr>
        <w:pStyle w:val="a5"/>
        <w:spacing w:before="0" w:beforeAutospacing="0" w:after="0" w:afterAutospacing="0" w:line="360" w:lineRule="atLeast"/>
        <w:rPr>
          <w:rFonts w:ascii="Simsun" w:hAnsi="Simsun"/>
        </w:rPr>
      </w:pPr>
      <w:r>
        <w:rPr>
          <w:rStyle w:val="a6"/>
          <w:rFonts w:ascii="Simsun" w:hAnsi="Simsun"/>
        </w:rPr>
        <w:t>三、</w:t>
      </w:r>
      <w:r>
        <w:rPr>
          <w:rFonts w:ascii="Simsun" w:hAnsi="Simsun"/>
        </w:rPr>
        <w:t>本《基金合同》对基金作出的规定自生效之日起对包括基金发起人、基金管理人、基金托管人和基金份额持有人在内的《基金合同》各方当事人具有同等的</w:t>
      </w:r>
      <w:r>
        <w:rPr>
          <w:rFonts w:ascii="Simsun" w:hAnsi="Simsun"/>
        </w:rPr>
        <w:t xml:space="preserve"> </w:t>
      </w:r>
      <w:r>
        <w:rPr>
          <w:rFonts w:ascii="Simsun" w:hAnsi="Simsun"/>
        </w:rPr>
        <w:t>法律约束力。本《基金合同》对基金作出的规定自生效之日起对包括基金发起人、基金管理人、基金托管人和相应的基金份额持有人在内的《基金合同》各方当事人</w:t>
      </w:r>
      <w:r>
        <w:rPr>
          <w:rFonts w:ascii="Simsun" w:hAnsi="Simsun"/>
        </w:rPr>
        <w:t xml:space="preserve"> </w:t>
      </w:r>
      <w:r>
        <w:rPr>
          <w:rFonts w:ascii="Simsun" w:hAnsi="Simsun"/>
        </w:rPr>
        <w:t>具有同等的法律约束力。</w:t>
      </w:r>
    </w:p>
    <w:p w:rsidR="005D0A9F" w:rsidRDefault="005D0A9F">
      <w:pPr>
        <w:pStyle w:val="a5"/>
        <w:spacing w:before="0" w:beforeAutospacing="0" w:after="0" w:afterAutospacing="0" w:line="360" w:lineRule="atLeast"/>
        <w:rPr>
          <w:rFonts w:ascii="Simsun" w:hAnsi="Simsun"/>
        </w:rPr>
      </w:pPr>
      <w:r>
        <w:rPr>
          <w:rStyle w:val="a6"/>
          <w:rFonts w:ascii="Simsun" w:hAnsi="Simsun"/>
        </w:rPr>
        <w:t>四、</w:t>
      </w:r>
      <w:r>
        <w:rPr>
          <w:rFonts w:ascii="Simsun" w:hAnsi="Simsun"/>
          <w:u w:val="single"/>
        </w:rPr>
        <w:t>                    </w:t>
      </w:r>
      <w:r>
        <w:rPr>
          <w:rFonts w:ascii="Simsun" w:hAnsi="Simsun"/>
        </w:rPr>
        <w:t> </w:t>
      </w:r>
      <w:r>
        <w:rPr>
          <w:rFonts w:ascii="Simsun" w:hAnsi="Simsun"/>
        </w:rPr>
        <w:t>基金管理有限公司确认已知悉中国建设银行将进行重组，并同意在中国建设银行重组改制后，中国建设银行在本合同项下的权利义务可以由中国建设银行股份有限公司承继。</w:t>
      </w:r>
    </w:p>
    <w:p w:rsidR="005D0A9F" w:rsidRDefault="005D0A9F">
      <w:pPr>
        <w:pStyle w:val="a5"/>
        <w:spacing w:before="0" w:beforeAutospacing="0" w:after="0" w:afterAutospacing="0" w:line="360" w:lineRule="atLeast"/>
        <w:rPr>
          <w:rFonts w:ascii="Simsun" w:hAnsi="Simsun"/>
        </w:rPr>
      </w:pPr>
      <w:r>
        <w:rPr>
          <w:rStyle w:val="a6"/>
          <w:rFonts w:ascii="Simsun" w:hAnsi="Simsun"/>
        </w:rPr>
        <w:t>五、</w:t>
      </w:r>
      <w:r>
        <w:rPr>
          <w:rFonts w:ascii="Simsun" w:hAnsi="Simsun"/>
        </w:rPr>
        <w:t>本《基金合同》及其修订本正本一式八份，除上报中国证监会、中国银监会各一份外，基金发起人、基金管理人、基金托管人各持有二份，每份具有同等的法律效力。</w:t>
      </w:r>
    </w:p>
    <w:p w:rsidR="005D0A9F" w:rsidRDefault="005D0A9F">
      <w:pPr>
        <w:pStyle w:val="3"/>
        <w:jc w:val="center"/>
        <w:rPr>
          <w:rFonts w:ascii="Simsun" w:eastAsia="Times New Roman" w:hAnsi="Simsun"/>
          <w:sz w:val="28"/>
          <w:szCs w:val="28"/>
        </w:rPr>
      </w:pPr>
      <w:r>
        <w:rPr>
          <w:rStyle w:val="a6"/>
          <w:rFonts w:hint="eastAsia"/>
          <w:b/>
          <w:bCs/>
          <w:sz w:val="24"/>
          <w:szCs w:val="24"/>
        </w:rPr>
        <w:t>三十二、基金合同的修改与终止</w:t>
      </w:r>
    </w:p>
    <w:p w:rsidR="005D0A9F" w:rsidRDefault="005D0A9F">
      <w:pPr>
        <w:pStyle w:val="a5"/>
        <w:spacing w:before="0" w:beforeAutospacing="0" w:after="0" w:afterAutospacing="0" w:line="360" w:lineRule="atLeast"/>
        <w:rPr>
          <w:rFonts w:ascii="Simsun" w:hAnsi="Simsun"/>
        </w:rPr>
      </w:pPr>
      <w:r>
        <w:rPr>
          <w:rStyle w:val="a6"/>
          <w:rFonts w:ascii="Simsun" w:hAnsi="Simsun"/>
        </w:rPr>
        <w:t>一、基金合同的修改</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、本基金合同的修改需经包括基金管理人和基金托管人在内的各方当事人同意。</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、修改基金合同应经基金份额持有人大会决议通过，并报中国证监会批准，自批准之日起生效。但如因相应的法律、法规发生变动并属于本基金合同必须遵照进</w:t>
      </w:r>
      <w:r>
        <w:rPr>
          <w:rFonts w:ascii="Simsun" w:hAnsi="Simsun"/>
        </w:rPr>
        <w:t xml:space="preserve"> </w:t>
      </w:r>
      <w:r>
        <w:rPr>
          <w:rFonts w:ascii="Simsun" w:hAnsi="Simsun"/>
        </w:rPr>
        <w:t>行修改的情形，或者基金合同的修改不涉及本基金合同当事人权利义务关系发生变化的，可不经基金份额持有人大会决议，而经基金管理人和基金托管人同意修改后</w:t>
      </w:r>
      <w:r>
        <w:rPr>
          <w:rFonts w:ascii="Simsun" w:hAnsi="Simsun"/>
        </w:rPr>
        <w:t xml:space="preserve"> </w:t>
      </w:r>
      <w:r>
        <w:rPr>
          <w:rFonts w:ascii="Simsun" w:hAnsi="Simsun"/>
        </w:rPr>
        <w:t>公布，并报中国证监会、中国银监会备案。</w:t>
      </w:r>
    </w:p>
    <w:p w:rsidR="005D0A9F" w:rsidRDefault="005D0A9F">
      <w:pPr>
        <w:pStyle w:val="a5"/>
        <w:spacing w:before="0" w:beforeAutospacing="0" w:after="0" w:afterAutospacing="0" w:line="360" w:lineRule="atLeast"/>
        <w:rPr>
          <w:rFonts w:ascii="Simsun" w:hAnsi="Simsun"/>
        </w:rPr>
      </w:pPr>
      <w:r>
        <w:rPr>
          <w:rStyle w:val="a6"/>
          <w:rFonts w:ascii="Simsun" w:hAnsi="Simsun"/>
        </w:rPr>
        <w:t>二、基金合同的终止</w:t>
      </w:r>
    </w:p>
    <w:p w:rsidR="005D0A9F" w:rsidRDefault="005D0A9F">
      <w:pPr>
        <w:pStyle w:val="a5"/>
        <w:spacing w:before="0" w:beforeAutospacing="0" w:after="0" w:afterAutospacing="0" w:line="360" w:lineRule="atLeast"/>
        <w:rPr>
          <w:rFonts w:ascii="Simsun" w:hAnsi="Simsun"/>
        </w:rPr>
      </w:pPr>
      <w:r>
        <w:rPr>
          <w:rFonts w:ascii="Simsun" w:hAnsi="Simsun"/>
        </w:rPr>
        <w:t>1</w:t>
      </w:r>
      <w:r>
        <w:rPr>
          <w:rFonts w:ascii="Simsun" w:hAnsi="Simsun"/>
        </w:rPr>
        <w:t>、出现下列情况之一的，本基金合同经中国证监会批准后终止：</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）存续期间内，基金份额持有人数量连续</w:t>
      </w:r>
      <w:r>
        <w:rPr>
          <w:rFonts w:ascii="Simsun" w:hAnsi="Simsun"/>
          <w:u w:val="single"/>
        </w:rPr>
        <w:t>        </w:t>
      </w:r>
      <w:r>
        <w:rPr>
          <w:rFonts w:ascii="Simsun" w:hAnsi="Simsun"/>
        </w:rPr>
        <w:t> </w:t>
      </w:r>
      <w:r>
        <w:rPr>
          <w:rFonts w:ascii="Simsun" w:hAnsi="Simsun"/>
        </w:rPr>
        <w:t>个工作日达不到</w:t>
      </w:r>
      <w:r>
        <w:rPr>
          <w:rFonts w:ascii="Simsun" w:hAnsi="Simsun"/>
          <w:u w:val="single"/>
        </w:rPr>
        <w:t>        </w:t>
      </w:r>
      <w:r>
        <w:rPr>
          <w:rFonts w:ascii="Simsun" w:hAnsi="Simsun"/>
        </w:rPr>
        <w:t> </w:t>
      </w:r>
      <w:r>
        <w:rPr>
          <w:rFonts w:ascii="Simsun" w:hAnsi="Simsun"/>
        </w:rPr>
        <w:t>人，或连续</w:t>
      </w:r>
      <w:r>
        <w:rPr>
          <w:rFonts w:ascii="Simsun" w:hAnsi="Simsun"/>
          <w:u w:val="single"/>
        </w:rPr>
        <w:t>        </w:t>
      </w:r>
      <w:r>
        <w:rPr>
          <w:rFonts w:ascii="Simsun" w:hAnsi="Simsun"/>
        </w:rPr>
        <w:t> </w:t>
      </w:r>
      <w:r>
        <w:rPr>
          <w:rFonts w:ascii="Simsun" w:hAnsi="Simsun"/>
        </w:rPr>
        <w:t>个工作日基金资产净值低于人民币</w:t>
      </w:r>
      <w:r>
        <w:rPr>
          <w:rFonts w:ascii="Simsun" w:hAnsi="Simsun"/>
          <w:u w:val="single"/>
        </w:rPr>
        <w:t>        </w:t>
      </w:r>
      <w:r>
        <w:rPr>
          <w:rFonts w:ascii="Simsun" w:hAnsi="Simsun"/>
        </w:rPr>
        <w:t> </w:t>
      </w:r>
      <w:r>
        <w:rPr>
          <w:rFonts w:ascii="Simsun" w:hAnsi="Simsun"/>
        </w:rPr>
        <w:t>万元，基金管理人宣布本基金终止；　　（</w:t>
      </w:r>
      <w:r>
        <w:rPr>
          <w:rFonts w:ascii="Simsun" w:hAnsi="Simsun"/>
        </w:rPr>
        <w:t>2</w:t>
      </w:r>
      <w:r>
        <w:rPr>
          <w:rFonts w:ascii="Simsun" w:hAnsi="Simsun"/>
        </w:rPr>
        <w:t>）基金经基金份额持有人大会表决终止；</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）因重大违法行为，基金被中国证监会责令终止；</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）基金管理人因解散、破产、撤销等事由，不能继续担任本基金的管理人，而无其他适当的基金管理机构承接其权利及义务；</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）基金托管人因解散、破产、撤销等事由，不能继续担任本基金的托管人，而无其他适当的托管机构承接其权利及义务；</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）由于投资方向变更引起的基金合并、撤销；</w:t>
      </w:r>
    </w:p>
    <w:p w:rsidR="005D0A9F" w:rsidRDefault="005D0A9F">
      <w:pPr>
        <w:pStyle w:val="a5"/>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）法律法规或中国证监会允许的其他情况。</w:t>
      </w:r>
    </w:p>
    <w:p w:rsidR="005D0A9F" w:rsidRDefault="005D0A9F">
      <w:pPr>
        <w:pStyle w:val="a5"/>
        <w:spacing w:before="0" w:beforeAutospacing="0" w:after="0" w:afterAutospacing="0" w:line="360" w:lineRule="atLeast"/>
        <w:rPr>
          <w:rFonts w:ascii="Simsun" w:hAnsi="Simsun"/>
        </w:rPr>
      </w:pPr>
      <w:r>
        <w:rPr>
          <w:rFonts w:ascii="Simsun" w:hAnsi="Simsun"/>
        </w:rPr>
        <w:t>2</w:t>
      </w:r>
      <w:r>
        <w:rPr>
          <w:rFonts w:ascii="Simsun" w:hAnsi="Simsun"/>
        </w:rPr>
        <w:t>、本基金终止后，须按法律法规和本基金合同对基金进行清算。中国证监会对清算结果批准并予以公告后本基金合同终止。</w:t>
      </w:r>
    </w:p>
    <w:p w:rsidR="005D0A9F" w:rsidRDefault="005D0A9F">
      <w:pPr>
        <w:pStyle w:val="a5"/>
        <w:spacing w:before="0" w:beforeAutospacing="0" w:after="0" w:afterAutospacing="0" w:line="360" w:lineRule="atLeast"/>
        <w:rPr>
          <w:rFonts w:ascii="Simsun" w:hAnsi="Simsun"/>
        </w:rPr>
      </w:pPr>
      <w:r>
        <w:rPr>
          <w:rFonts w:ascii="Simsun" w:hAnsi="Simsun"/>
        </w:rPr>
        <w:t>   </w:t>
      </w:r>
    </w:p>
    <w:p w:rsidR="005D0A9F" w:rsidRDefault="005D0A9F">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5D0A9F" w:rsidRDefault="005D0A9F">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5D0A9F" w:rsidRDefault="005D0A9F">
      <w:pPr>
        <w:pStyle w:val="a5"/>
        <w:spacing w:before="0" w:beforeAutospacing="0" w:after="0" w:afterAutospacing="0" w:line="360" w:lineRule="atLeast"/>
        <w:rPr>
          <w:rFonts w:ascii="Simsun" w:hAnsi="Simsun"/>
        </w:rPr>
      </w:pPr>
      <w:r>
        <w:rPr>
          <w:rFonts w:ascii="Simsun" w:hAnsi="Simsun"/>
        </w:rPr>
        <w:t>法定代表人或授权代表（签字）：</w:t>
      </w:r>
    </w:p>
    <w:p w:rsidR="005D0A9F" w:rsidRDefault="005D0A9F">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5D0A9F" w:rsidRDefault="005D0A9F">
      <w:pPr>
        <w:pStyle w:val="a5"/>
        <w:spacing w:before="0" w:beforeAutospacing="0" w:after="0" w:afterAutospacing="0" w:line="360" w:lineRule="atLeast"/>
        <w:rPr>
          <w:rFonts w:ascii="Simsun" w:hAnsi="Simsun"/>
        </w:rPr>
      </w:pPr>
      <w:r>
        <w:rPr>
          <w:rFonts w:ascii="Simsun" w:hAnsi="Simsun"/>
        </w:rPr>
        <w:t>法定代表人或授权代表（签字）：</w:t>
      </w:r>
    </w:p>
    <w:p w:rsidR="005D0A9F" w:rsidRDefault="005D0A9F">
      <w:pPr>
        <w:pStyle w:val="a5"/>
        <w:spacing w:before="0" w:beforeAutospacing="0" w:after="0" w:afterAutospacing="0" w:line="360" w:lineRule="atLeast"/>
        <w:rPr>
          <w:rFonts w:ascii="Simsun" w:hAnsi="Simsun"/>
        </w:rPr>
      </w:pPr>
      <w:r>
        <w:rPr>
          <w:rFonts w:ascii="Simsun" w:hAnsi="Simsun"/>
        </w:rPr>
        <w:t>   </w:t>
      </w:r>
    </w:p>
    <w:p w:rsidR="005D0A9F" w:rsidRDefault="005D0A9F">
      <w:pPr>
        <w:pStyle w:val="a5"/>
        <w:spacing w:before="0" w:beforeAutospacing="0" w:after="0" w:afterAutospacing="0" w:line="360" w:lineRule="atLeast"/>
        <w:rPr>
          <w:rFonts w:ascii="Simsun" w:hAnsi="Simsun"/>
        </w:rPr>
      </w:pPr>
      <w:r>
        <w:rPr>
          <w:rStyle w:val="a6"/>
          <w:rFonts w:ascii="Simsun" w:hAnsi="Simsun"/>
        </w:rPr>
        <w:t>丙方（盖章）：</w:t>
      </w:r>
    </w:p>
    <w:p w:rsidR="005D0A9F" w:rsidRDefault="005D0A9F">
      <w:pPr>
        <w:pStyle w:val="a5"/>
        <w:spacing w:before="0" w:beforeAutospacing="0" w:after="0" w:afterAutospacing="0" w:line="360" w:lineRule="atLeast"/>
        <w:rPr>
          <w:rFonts w:ascii="Simsun" w:hAnsi="Simsun"/>
        </w:rPr>
      </w:pPr>
      <w:r>
        <w:rPr>
          <w:rFonts w:ascii="Simsun" w:hAnsi="Simsun"/>
        </w:rPr>
        <w:t>法定代表人或授权代表（签字）：</w:t>
      </w:r>
    </w:p>
    <w:p w:rsidR="00C95907" w:rsidRDefault="005D0A9F">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02" w:rsidRDefault="00344202" w:rsidP="00781472">
      <w:r>
        <w:separator/>
      </w:r>
    </w:p>
  </w:endnote>
  <w:endnote w:type="continuationSeparator" w:id="0">
    <w:p w:rsidR="00344202" w:rsidRDefault="00344202"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02" w:rsidRDefault="00344202" w:rsidP="00781472">
      <w:r>
        <w:separator/>
      </w:r>
    </w:p>
  </w:footnote>
  <w:footnote w:type="continuationSeparator" w:id="0">
    <w:p w:rsidR="00344202" w:rsidRDefault="00344202"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344202"/>
    <w:rsid w:val="005D0A9F"/>
    <w:rsid w:val="005D51F4"/>
    <w:rsid w:val="006E584C"/>
    <w:rsid w:val="00781472"/>
    <w:rsid w:val="0097648D"/>
    <w:rsid w:val="00A65BE2"/>
    <w:rsid w:val="00A9783F"/>
    <w:rsid w:val="00AD62AA"/>
    <w:rsid w:val="00B625E4"/>
    <w:rsid w:val="00BA718D"/>
    <w:rsid w:val="00BD62EA"/>
    <w:rsid w:val="00C92A5F"/>
    <w:rsid w:val="00C95907"/>
    <w:rsid w:val="00C96A7B"/>
    <w:rsid w:val="00CE1004"/>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129780650">
      <w:bodyDiv w:val="1"/>
      <w:marLeft w:val="0"/>
      <w:marRight w:val="0"/>
      <w:marTop w:val="0"/>
      <w:marBottom w:val="0"/>
      <w:divBdr>
        <w:top w:val="none" w:sz="0" w:space="0" w:color="auto"/>
        <w:left w:val="none" w:sz="0" w:space="0" w:color="auto"/>
        <w:bottom w:val="none" w:sz="0" w:space="0" w:color="auto"/>
        <w:right w:val="none" w:sz="0" w:space="0" w:color="auto"/>
      </w:divBdr>
    </w:div>
    <w:div w:id="1187254538">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930770557">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14</Pages>
  <Words>5515</Words>
  <Characters>31436</Characters>
  <Application>Microsoft Office Word</Application>
  <DocSecurity>0</DocSecurity>
  <Lines>261</Lines>
  <Paragraphs>73</Paragraphs>
  <ScaleCrop>false</ScaleCrop>
  <Company>China</Company>
  <LinksUpToDate>false</LinksUpToDate>
  <CharactersWithSpaces>36878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2018-07-31T01:07:00Z</dcterms:created>
  <dcterms:modified xsi:type="dcterms:W3CDTF">2018-07-31T01:07:00Z</dcterms:modified>
</cp:coreProperties>
</file>