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BB" w:rsidRDefault="00006DBB">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居间合同</w:t>
      </w:r>
    </w:p>
    <w:bookmarkEnd w:id="0"/>
    <w:p w:rsidR="00006DBB" w:rsidRDefault="00006DBB">
      <w:pPr>
        <w:pStyle w:val="a5"/>
        <w:spacing w:before="0" w:beforeAutospacing="0" w:after="0" w:afterAutospacing="0" w:line="360" w:lineRule="atLeast"/>
        <w:rPr>
          <w:rFonts w:ascii="Simsun" w:hAnsi="Simsun"/>
        </w:rPr>
      </w:pPr>
      <w:r>
        <w:rPr>
          <w:rStyle w:val="a6"/>
          <w:rFonts w:ascii="Simsun" w:hAnsi="Simsun"/>
        </w:rPr>
        <w:t>委托人</w:t>
      </w:r>
      <w:r>
        <w:rPr>
          <w:rFonts w:ascii="Simsun" w:hAnsi="Simsun"/>
        </w:rPr>
        <w:t>：</w:t>
      </w: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身份证号：</w:t>
      </w:r>
    </w:p>
    <w:p w:rsidR="00006DBB" w:rsidRDefault="00006DBB">
      <w:pPr>
        <w:pStyle w:val="a5"/>
        <w:spacing w:before="0" w:beforeAutospacing="0" w:after="0" w:afterAutospacing="0" w:line="360" w:lineRule="atLeast"/>
        <w:rPr>
          <w:rFonts w:ascii="Simsun" w:hAnsi="Simsun"/>
        </w:rPr>
      </w:pPr>
      <w:r>
        <w:rPr>
          <w:rFonts w:ascii="Simsun" w:hAnsi="Simsun"/>
        </w:rPr>
        <w:t>地址：</w:t>
      </w:r>
    </w:p>
    <w:p w:rsidR="00006DBB" w:rsidRDefault="00006DBB">
      <w:pPr>
        <w:pStyle w:val="a5"/>
        <w:spacing w:before="0" w:beforeAutospacing="0" w:after="0" w:afterAutospacing="0" w:line="360" w:lineRule="atLeast"/>
        <w:rPr>
          <w:rFonts w:ascii="Simsun" w:hAnsi="Simsun"/>
        </w:rPr>
      </w:pPr>
      <w:r>
        <w:rPr>
          <w:rFonts w:ascii="Simsun" w:hAnsi="Simsun"/>
        </w:rPr>
        <w:t>联系电话</w:t>
      </w:r>
    </w:p>
    <w:p w:rsidR="00006DBB" w:rsidRDefault="00006DBB">
      <w:pPr>
        <w:pStyle w:val="a5"/>
        <w:spacing w:before="0" w:beforeAutospacing="0" w:after="0" w:afterAutospacing="0" w:line="360" w:lineRule="atLeast"/>
        <w:rPr>
          <w:rFonts w:ascii="Simsun" w:hAnsi="Simsun"/>
        </w:rPr>
      </w:pPr>
      <w:r>
        <w:rPr>
          <w:rStyle w:val="a6"/>
          <w:rFonts w:ascii="Simsun" w:hAnsi="Simsun"/>
        </w:rPr>
        <w:t>居间人</w:t>
      </w:r>
      <w:r>
        <w:rPr>
          <w:rFonts w:ascii="Simsun" w:hAnsi="Simsun"/>
        </w:rPr>
        <w:t>：</w:t>
      </w:r>
      <w:r>
        <w:rPr>
          <w:rFonts w:ascii="Simsun" w:hAnsi="Simsun"/>
        </w:rPr>
        <w:t xml:space="preserve">          </w:t>
      </w:r>
    </w:p>
    <w:p w:rsidR="00006DBB" w:rsidRDefault="00006DBB">
      <w:pPr>
        <w:pStyle w:val="a5"/>
        <w:spacing w:before="0" w:beforeAutospacing="0" w:after="0" w:afterAutospacing="0" w:line="360" w:lineRule="atLeast"/>
        <w:rPr>
          <w:rFonts w:ascii="Simsun" w:hAnsi="Simsun"/>
        </w:rPr>
      </w:pPr>
      <w:r>
        <w:rPr>
          <w:rFonts w:ascii="Simsun" w:hAnsi="Simsun"/>
        </w:rPr>
        <w:t>身份证号：</w:t>
      </w:r>
    </w:p>
    <w:p w:rsidR="00006DBB" w:rsidRDefault="00006DBB">
      <w:pPr>
        <w:pStyle w:val="a5"/>
        <w:spacing w:before="0" w:beforeAutospacing="0" w:after="0" w:afterAutospacing="0" w:line="360" w:lineRule="atLeast"/>
        <w:rPr>
          <w:rFonts w:ascii="Simsun" w:hAnsi="Simsun"/>
        </w:rPr>
      </w:pPr>
      <w:r>
        <w:rPr>
          <w:rFonts w:ascii="Simsun" w:hAnsi="Simsun"/>
        </w:rPr>
        <w:t>地址：</w:t>
      </w:r>
    </w:p>
    <w:p w:rsidR="00006DBB" w:rsidRDefault="00006DBB">
      <w:pPr>
        <w:pStyle w:val="a5"/>
        <w:spacing w:before="0" w:beforeAutospacing="0" w:after="0" w:afterAutospacing="0" w:line="360" w:lineRule="atLeast"/>
        <w:rPr>
          <w:rFonts w:ascii="Simsun" w:hAnsi="Simsun"/>
        </w:rPr>
      </w:pPr>
      <w:r>
        <w:rPr>
          <w:rFonts w:ascii="Simsun" w:hAnsi="Simsun"/>
        </w:rPr>
        <w:t>联系电话：</w:t>
      </w:r>
    </w:p>
    <w:p w:rsidR="00006DBB" w:rsidRDefault="00006DBB">
      <w:pPr>
        <w:pStyle w:val="a5"/>
        <w:spacing w:before="0" w:beforeAutospacing="0" w:after="0" w:afterAutospacing="0" w:line="360" w:lineRule="atLeast"/>
        <w:rPr>
          <w:rFonts w:ascii="Simsun" w:hAnsi="Simsun"/>
        </w:rPr>
      </w:pP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就居间人为委托人提供居间服务事宜，上述双方，经平等自愿协商，达成如下协议：</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委托事项及具体要求</w:t>
      </w:r>
    </w:p>
    <w:p w:rsidR="00006DBB" w:rsidRDefault="00006DBB">
      <w:pPr>
        <w:pStyle w:val="a5"/>
        <w:spacing w:before="0" w:beforeAutospacing="0" w:after="0" w:afterAutospacing="0" w:line="360" w:lineRule="atLeast"/>
        <w:rPr>
          <w:rFonts w:ascii="Simsun" w:hAnsi="Simsun"/>
        </w:rPr>
      </w:pPr>
      <w:r>
        <w:rPr>
          <w:rFonts w:ascii="Simsun" w:hAnsi="Simsun"/>
        </w:rPr>
        <w:t> </w:t>
      </w: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居间期限</w:t>
      </w:r>
    </w:p>
    <w:p w:rsidR="00006DBB" w:rsidRDefault="00006DBB">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从自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006DBB" w:rsidRDefault="00006DBB">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超出约定居间期限，如居间人仍为委托事项提供服务的，按如下第</w:t>
      </w:r>
      <w:r>
        <w:rPr>
          <w:rFonts w:ascii="Simsun" w:hAnsi="Simsun"/>
          <w:u w:val="single"/>
        </w:rPr>
        <w:t>        </w:t>
      </w:r>
      <w:r>
        <w:rPr>
          <w:rFonts w:ascii="Simsun" w:hAnsi="Simsun"/>
        </w:rPr>
        <w:t> </w:t>
      </w:r>
      <w:r>
        <w:rPr>
          <w:rFonts w:ascii="Simsun" w:hAnsi="Simsun"/>
        </w:rPr>
        <w:t>种方式处理：</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）委托人无须支付报酬；</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）委托事项居间成功的，委托人仍按本合同约定支付报酬；</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）其它：</w:t>
      </w: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报酬及支付期限：</w:t>
      </w:r>
    </w:p>
    <w:p w:rsidR="00006DBB" w:rsidRDefault="00006DBB">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居间人促成合同成立的，报酬标准为下列第</w:t>
      </w:r>
      <w:r>
        <w:rPr>
          <w:rFonts w:ascii="Simsun" w:hAnsi="Simsun"/>
          <w:u w:val="single"/>
        </w:rPr>
        <w:t>        </w:t>
      </w:r>
      <w:r>
        <w:rPr>
          <w:rFonts w:ascii="Simsun" w:hAnsi="Simsun"/>
        </w:rPr>
        <w:t> </w:t>
      </w:r>
      <w:r>
        <w:rPr>
          <w:rFonts w:ascii="Simsun" w:hAnsi="Simsun"/>
        </w:rPr>
        <w:t>种：</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）促成合同成立的，按合同金额的</w:t>
      </w:r>
      <w:r>
        <w:rPr>
          <w:rFonts w:ascii="Simsun" w:hAnsi="Simsun"/>
          <w:u w:val="single"/>
        </w:rPr>
        <w:t xml:space="preserve">        </w:t>
      </w:r>
      <w:r>
        <w:rPr>
          <w:rFonts w:ascii="Simsun" w:hAnsi="Simsun"/>
        </w:rPr>
        <w:t>%</w:t>
      </w:r>
      <w:r>
        <w:rPr>
          <w:rFonts w:ascii="Simsun" w:hAnsi="Simsun"/>
        </w:rPr>
        <w:t>支付报酬，在合同成立后的</w:t>
      </w:r>
      <w:r>
        <w:rPr>
          <w:rFonts w:ascii="Simsun" w:hAnsi="Simsun"/>
          <w:u w:val="single"/>
        </w:rPr>
        <w:t>        </w:t>
      </w:r>
      <w:r>
        <w:rPr>
          <w:rFonts w:ascii="Simsun" w:hAnsi="Simsun"/>
        </w:rPr>
        <w:t> </w:t>
      </w:r>
      <w:r>
        <w:rPr>
          <w:rFonts w:ascii="Simsun" w:hAnsi="Simsun"/>
        </w:rPr>
        <w:t>日内支付。</w:t>
      </w:r>
    </w:p>
    <w:p w:rsidR="00006DBB" w:rsidRDefault="00006DBB">
      <w:pPr>
        <w:pStyle w:val="a5"/>
        <w:spacing w:before="0" w:beforeAutospacing="0" w:after="0" w:afterAutospacing="0" w:line="360" w:lineRule="atLeast"/>
        <w:rPr>
          <w:rFonts w:ascii="Simsun" w:hAnsi="Simsun"/>
        </w:rPr>
      </w:pPr>
      <w:r>
        <w:rPr>
          <w:rFonts w:ascii="Simsun" w:hAnsi="Simsun"/>
        </w:rPr>
        <w:t>其中</w:t>
      </w:r>
      <w:r>
        <w:rPr>
          <w:rFonts w:ascii="Simsun" w:hAnsi="Simsun"/>
        </w:rPr>
        <w:t>“</w:t>
      </w:r>
      <w:r>
        <w:rPr>
          <w:rFonts w:ascii="Simsun" w:hAnsi="Simsun"/>
        </w:rPr>
        <w:t>合同金额</w:t>
      </w:r>
      <w:r>
        <w:rPr>
          <w:rFonts w:ascii="Simsun" w:hAnsi="Simsun"/>
        </w:rPr>
        <w:t>”</w:t>
      </w:r>
      <w:r>
        <w:rPr>
          <w:rFonts w:ascii="Simsun" w:hAnsi="Simsun"/>
        </w:rPr>
        <w:t>的定义为：</w:t>
      </w:r>
      <w:r>
        <w:rPr>
          <w:rFonts w:ascii="Simsun" w:hAnsi="Simsun"/>
          <w:u w:val="single"/>
        </w:rPr>
        <w:t>                    </w:t>
      </w:r>
      <w:r>
        <w:rPr>
          <w:rFonts w:ascii="Simsun" w:hAnsi="Simsun"/>
        </w:rPr>
        <w:t> </w:t>
      </w:r>
      <w:r>
        <w:rPr>
          <w:rFonts w:ascii="Simsun" w:hAnsi="Simsun"/>
        </w:rPr>
        <w:t>。</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合同成立</w:t>
      </w:r>
      <w:r>
        <w:rPr>
          <w:rFonts w:ascii="Simsun" w:hAnsi="Simsun"/>
        </w:rPr>
        <w:t>”</w:t>
      </w:r>
      <w:r>
        <w:rPr>
          <w:rFonts w:ascii="Simsun" w:hAnsi="Simsun"/>
        </w:rPr>
        <w:t>的定义为：</w:t>
      </w:r>
      <w:r>
        <w:rPr>
          <w:rFonts w:ascii="Simsun" w:hAnsi="Simsun"/>
          <w:u w:val="single"/>
        </w:rPr>
        <w:t>签约并按合同约定支付首笔款。</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元），委托人应在委托事项居间成功后的</w:t>
      </w:r>
      <w:r>
        <w:rPr>
          <w:rFonts w:ascii="Simsun" w:hAnsi="Simsun"/>
          <w:u w:val="single"/>
        </w:rPr>
        <w:t>        </w:t>
      </w:r>
      <w:r>
        <w:rPr>
          <w:rFonts w:ascii="Simsun" w:hAnsi="Simsun"/>
        </w:rPr>
        <w:t> </w:t>
      </w:r>
      <w:r>
        <w:rPr>
          <w:rFonts w:ascii="Simsun" w:hAnsi="Simsun"/>
        </w:rPr>
        <w:t>日内支付。</w:t>
      </w:r>
    </w:p>
    <w:p w:rsidR="00006DBB" w:rsidRDefault="00006DBB">
      <w:pPr>
        <w:pStyle w:val="a5"/>
        <w:spacing w:before="0" w:beforeAutospacing="0" w:after="0" w:afterAutospacing="0" w:line="360" w:lineRule="atLeast"/>
        <w:rPr>
          <w:rFonts w:ascii="Simsun" w:hAnsi="Simsun"/>
        </w:rPr>
      </w:pPr>
      <w:r>
        <w:rPr>
          <w:rFonts w:ascii="Simsun" w:hAnsi="Simsun"/>
        </w:rPr>
        <w:t>其中</w:t>
      </w:r>
      <w:r>
        <w:rPr>
          <w:rFonts w:ascii="Simsun" w:hAnsi="Simsun"/>
        </w:rPr>
        <w:t>“</w:t>
      </w:r>
      <w:r>
        <w:rPr>
          <w:rFonts w:ascii="Simsun" w:hAnsi="Simsun"/>
        </w:rPr>
        <w:t>居间成功</w:t>
      </w:r>
      <w:r>
        <w:rPr>
          <w:rFonts w:ascii="Simsun" w:hAnsi="Simsun"/>
        </w:rPr>
        <w:t>”</w:t>
      </w:r>
      <w:r>
        <w:rPr>
          <w:rFonts w:ascii="Simsun" w:hAnsi="Simsun"/>
        </w:rPr>
        <w:t>的定义为：</w:t>
      </w:r>
      <w:r>
        <w:rPr>
          <w:rFonts w:ascii="Simsun" w:hAnsi="Simsun"/>
          <w:u w:val="single"/>
        </w:rPr>
        <w:t>                    </w:t>
      </w:r>
      <w:r>
        <w:rPr>
          <w:rFonts w:ascii="Simsun" w:hAnsi="Simsun"/>
        </w:rPr>
        <w:t> </w:t>
      </w:r>
      <w:r>
        <w:rPr>
          <w:rFonts w:ascii="Simsun" w:hAnsi="Simsun"/>
        </w:rPr>
        <w:t>。</w:t>
      </w:r>
    </w:p>
    <w:p w:rsidR="00006DBB" w:rsidRDefault="00006DBB">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除非双方另有约定，未居间成功的，居间人不得要求支付报酬。</w:t>
      </w:r>
    </w:p>
    <w:p w:rsidR="00006DBB" w:rsidRDefault="00006DBB">
      <w:pPr>
        <w:pStyle w:val="a5"/>
        <w:spacing w:before="0" w:beforeAutospacing="0" w:after="0" w:afterAutospacing="0" w:line="360" w:lineRule="atLeast"/>
        <w:rPr>
          <w:rFonts w:ascii="Simsun" w:hAnsi="Simsun"/>
        </w:rPr>
      </w:pPr>
      <w:r>
        <w:rPr>
          <w:rFonts w:ascii="Simsun" w:hAnsi="Simsun"/>
        </w:rPr>
        <w:t xml:space="preserve">3.3 </w:t>
      </w:r>
      <w:r>
        <w:rPr>
          <w:rFonts w:ascii="Simsun" w:hAnsi="Simsun"/>
        </w:rPr>
        <w:t>居间人指定收款账号：</w:t>
      </w: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 xml:space="preserve">3.4 </w:t>
      </w:r>
      <w:r>
        <w:rPr>
          <w:rFonts w:ascii="Simsun" w:hAnsi="Simsun"/>
        </w:rPr>
        <w:t>居间报酬的发票与税收处理：</w:t>
      </w:r>
      <w:r>
        <w:rPr>
          <w:rFonts w:ascii="Simsun" w:hAnsi="Simsun"/>
          <w:u w:val="single"/>
        </w:rPr>
        <w:t xml:space="preserve">  </w:t>
      </w:r>
      <w:r>
        <w:rPr>
          <w:rFonts w:ascii="Simsun" w:hAnsi="Simsun"/>
          <w:u w:val="single"/>
        </w:rPr>
        <w:t>委托人不要求开具发票，约定的居间报酬应为居间人税后实收金额。</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居间费用的负担</w:t>
      </w:r>
    </w:p>
    <w:p w:rsidR="00006DBB" w:rsidRDefault="00006DBB">
      <w:pPr>
        <w:pStyle w:val="a5"/>
        <w:spacing w:before="0" w:beforeAutospacing="0" w:after="0" w:afterAutospacing="0" w:line="360" w:lineRule="atLeast"/>
        <w:rPr>
          <w:rFonts w:ascii="Simsun" w:hAnsi="Simsun"/>
        </w:rPr>
      </w:pPr>
      <w:r>
        <w:rPr>
          <w:rFonts w:ascii="Simsun" w:hAnsi="Simsun"/>
        </w:rPr>
        <w:lastRenderedPageBreak/>
        <w:t xml:space="preserve">4.1 </w:t>
      </w:r>
      <w:r>
        <w:rPr>
          <w:rFonts w:ascii="Simsun" w:hAnsi="Simsun"/>
        </w:rPr>
        <w:t>居间人促成合同成立的，居间活动的费用由居间人负担；</w:t>
      </w:r>
    </w:p>
    <w:p w:rsidR="00006DBB" w:rsidRDefault="00006DBB">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居间人未促成合同成立的，居间活动的费用承担按下列第</w:t>
      </w:r>
      <w:r>
        <w:rPr>
          <w:rFonts w:ascii="Simsun" w:hAnsi="Simsun"/>
          <w:u w:val="single"/>
        </w:rPr>
        <w:t>        </w:t>
      </w:r>
      <w:r>
        <w:rPr>
          <w:rFonts w:ascii="Simsun" w:hAnsi="Simsun"/>
        </w:rPr>
        <w:t> </w:t>
      </w:r>
      <w:r>
        <w:rPr>
          <w:rFonts w:ascii="Simsun" w:hAnsi="Simsun"/>
        </w:rPr>
        <w:t>种方式：</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）甲方应向乙方支付必要费用人民币（大写）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元），除此以外乙方不得要求其它任何费用；</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）甲方应为乙方报销居间活动的费用。报销条件为：</w:t>
      </w:r>
      <w:r>
        <w:rPr>
          <w:rFonts w:ascii="Simsun" w:hAnsi="Simsun"/>
          <w:u w:val="single"/>
        </w:rPr>
        <w:t>                    </w:t>
      </w:r>
      <w:r>
        <w:rPr>
          <w:rFonts w:ascii="Simsun" w:hAnsi="Simsun"/>
        </w:rPr>
        <w:t> </w:t>
      </w:r>
      <w:r>
        <w:rPr>
          <w:rFonts w:ascii="Simsun" w:hAnsi="Simsun"/>
        </w:rPr>
        <w:t>。</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本合同解除的条件</w:t>
      </w:r>
    </w:p>
    <w:p w:rsidR="00006DBB" w:rsidRDefault="00006DBB">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当事人就解除合同协商一致，可以解除本合同。</w:t>
      </w:r>
    </w:p>
    <w:p w:rsidR="00006DBB" w:rsidRDefault="00006DBB">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因不可抗力致使不能实现合同目的，任何一方均可解除本合同。</w:t>
      </w:r>
    </w:p>
    <w:p w:rsidR="00006DBB" w:rsidRDefault="00006DBB">
      <w:pPr>
        <w:pStyle w:val="a5"/>
        <w:spacing w:before="0" w:beforeAutospacing="0" w:after="0" w:afterAutospacing="0" w:line="360" w:lineRule="atLeast"/>
        <w:rPr>
          <w:rFonts w:ascii="Simsun" w:hAnsi="Simsun"/>
        </w:rPr>
      </w:pPr>
      <w:r>
        <w:rPr>
          <w:rFonts w:ascii="Simsun" w:hAnsi="Simsun"/>
        </w:rPr>
        <w:t xml:space="preserve">5.3 </w:t>
      </w:r>
      <w:r>
        <w:rPr>
          <w:rFonts w:ascii="Simsun" w:hAnsi="Simsun"/>
        </w:rPr>
        <w:t>下列情形之一时，守约方可以通知解除本合同：</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）在委托期限届满之前，当事人一方明确表示或者以自己的行为表明不履行主要义务；</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）当事人一方迟延履行主要义务，经催告后在合理期限内仍未履行；</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）当事人一方迟延履行义务或者有其他违约行为致使不能实现合同目的。</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委托人的违约责任</w:t>
      </w:r>
    </w:p>
    <w:p w:rsidR="00006DBB" w:rsidRDefault="00006DBB">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委托人未按约定付款的，每逾期一日，应按逾期金额的</w:t>
      </w:r>
      <w:r>
        <w:rPr>
          <w:rFonts w:ascii="Simsun" w:hAnsi="Simsun"/>
          <w:u w:val="single"/>
        </w:rPr>
        <w:t xml:space="preserve">        </w:t>
      </w:r>
      <w:r>
        <w:rPr>
          <w:rFonts w:ascii="Simsun" w:hAnsi="Simsun"/>
        </w:rPr>
        <w:t>%</w:t>
      </w:r>
      <w:r>
        <w:rPr>
          <w:rFonts w:ascii="Simsun" w:hAnsi="Simsun"/>
        </w:rPr>
        <w:t>支付违约金。</w:t>
      </w:r>
    </w:p>
    <w:p w:rsidR="00006DBB" w:rsidRDefault="00006DBB">
      <w:pPr>
        <w:pStyle w:val="a5"/>
        <w:spacing w:before="0" w:beforeAutospacing="0" w:after="0" w:afterAutospacing="0" w:line="360" w:lineRule="atLeast"/>
        <w:rPr>
          <w:rFonts w:ascii="Simsun" w:hAnsi="Simsun"/>
        </w:rPr>
      </w:pPr>
      <w:r>
        <w:rPr>
          <w:rFonts w:ascii="Simsun" w:hAnsi="Simsun"/>
        </w:rPr>
        <w:t xml:space="preserve">6.2  </w:t>
      </w:r>
      <w:r>
        <w:rPr>
          <w:rFonts w:ascii="Simsun" w:hAnsi="Simsun"/>
          <w:u w:val="single"/>
        </w:rPr>
        <w:t>                    </w:t>
      </w:r>
      <w:r>
        <w:rPr>
          <w:rFonts w:ascii="Simsun" w:hAnsi="Simsun"/>
        </w:rPr>
        <w:t xml:space="preserve">                                                                                      </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居间人的违约责任</w:t>
      </w:r>
    </w:p>
    <w:p w:rsidR="00006DBB" w:rsidRDefault="00006DBB">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非代理</w:t>
      </w:r>
    </w:p>
    <w:p w:rsidR="00006DBB" w:rsidRDefault="00006DBB">
      <w:pPr>
        <w:pStyle w:val="a5"/>
        <w:spacing w:before="0" w:beforeAutospacing="0" w:after="0" w:afterAutospacing="0" w:line="360" w:lineRule="atLeast"/>
        <w:rPr>
          <w:rFonts w:ascii="Simsun" w:hAnsi="Simsun"/>
        </w:rPr>
      </w:pPr>
      <w:r>
        <w:rPr>
          <w:rFonts w:ascii="Simsun" w:hAnsi="Simsun"/>
        </w:rPr>
        <w:t xml:space="preserve">8.1 </w:t>
      </w:r>
      <w:r>
        <w:rPr>
          <w:rFonts w:ascii="Simsun" w:hAnsi="Simsun"/>
        </w:rPr>
        <w:t>本协议之签订与履行，不代表双方建立劳动关系、劳务关系、劳务派遣关系、雇佣关系或类似关系，委托人不向居间人承担任何雇主或用人单位性质的责任。</w:t>
      </w:r>
    </w:p>
    <w:p w:rsidR="00006DBB" w:rsidRDefault="00006DBB">
      <w:pPr>
        <w:pStyle w:val="a5"/>
        <w:spacing w:before="0" w:beforeAutospacing="0" w:after="0" w:afterAutospacing="0" w:line="360" w:lineRule="atLeast"/>
        <w:rPr>
          <w:rFonts w:ascii="Simsun" w:hAnsi="Simsun"/>
        </w:rPr>
      </w:pPr>
      <w:r>
        <w:rPr>
          <w:rFonts w:ascii="Simsun" w:hAnsi="Simsun"/>
        </w:rPr>
        <w:t xml:space="preserve">8.2 </w:t>
      </w:r>
      <w:r>
        <w:rPr>
          <w:rFonts w:ascii="Simsun" w:hAnsi="Simsun"/>
        </w:rPr>
        <w:t>本协议之签订与履行，不代表双方建立代理或类似关系，居间人无权代表委托人签署任何法律文件。</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合同争议的解决方式</w:t>
      </w:r>
    </w:p>
    <w:p w:rsidR="00006DBB" w:rsidRDefault="00006DBB">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Style w:val="a7"/>
          <w:rFonts w:ascii="Simsun" w:hAnsi="Simsun"/>
          <w:i w:val="0"/>
          <w:iCs w:val="0"/>
          <w:u w:val="single"/>
        </w:rPr>
        <w:t>                    </w:t>
      </w:r>
      <w:r>
        <w:rPr>
          <w:rFonts w:ascii="Simsun" w:hAnsi="Simsun"/>
        </w:rPr>
        <w:t> </w:t>
      </w:r>
      <w:r>
        <w:rPr>
          <w:rFonts w:ascii="Simsun" w:hAnsi="Simsun"/>
        </w:rPr>
        <w:t>的</w:t>
      </w:r>
      <w:r>
        <w:rPr>
          <w:rFonts w:ascii="Simsun" w:hAnsi="Simsun"/>
          <w:u w:val="single"/>
        </w:rPr>
        <w:t>        </w:t>
      </w:r>
      <w:r>
        <w:rPr>
          <w:rFonts w:ascii="Simsun" w:hAnsi="Simsun"/>
        </w:rPr>
        <w:t>仲裁委员会仲裁。仲裁裁决是终局的，对各方均有约束力；</w:t>
      </w:r>
    </w:p>
    <w:p w:rsidR="00006DBB" w:rsidRDefault="00006DB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006DBB" w:rsidRDefault="00006DBB">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其他</w:t>
      </w:r>
    </w:p>
    <w:p w:rsidR="00006DBB" w:rsidRDefault="00006DBB">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本协议经双方签字或盖章后生效；</w:t>
      </w:r>
    </w:p>
    <w:p w:rsidR="00006DBB" w:rsidRDefault="00006DBB">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补充：</w:t>
      </w:r>
      <w:r>
        <w:rPr>
          <w:rFonts w:ascii="Simsun" w:hAnsi="Simsun"/>
          <w:u w:val="single"/>
        </w:rPr>
        <w:t>                                              </w:t>
      </w: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 </w:t>
      </w:r>
    </w:p>
    <w:p w:rsidR="00006DBB" w:rsidRDefault="00006DBB">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006DBB" w:rsidRDefault="00006DBB">
      <w:pPr>
        <w:pStyle w:val="a5"/>
        <w:spacing w:before="0" w:beforeAutospacing="0" w:after="0" w:afterAutospacing="0" w:line="360" w:lineRule="atLeast"/>
        <w:rPr>
          <w:rFonts w:ascii="Simsun" w:hAnsi="Simsun"/>
        </w:rPr>
      </w:pPr>
      <w:r>
        <w:rPr>
          <w:rFonts w:ascii="Simsun" w:hAnsi="Simsun"/>
        </w:rPr>
        <w:lastRenderedPageBreak/>
        <w:t>  </w:t>
      </w:r>
    </w:p>
    <w:p w:rsidR="00006DBB" w:rsidRDefault="00006DBB">
      <w:pPr>
        <w:pStyle w:val="a5"/>
        <w:spacing w:before="0" w:beforeAutospacing="0" w:after="0" w:afterAutospacing="0" w:line="360" w:lineRule="atLeast"/>
        <w:rPr>
          <w:rFonts w:ascii="Simsun" w:hAnsi="Simsun"/>
        </w:rPr>
      </w:pPr>
      <w:r>
        <w:rPr>
          <w:rStyle w:val="a6"/>
          <w:rFonts w:ascii="Simsun" w:hAnsi="Simsun"/>
        </w:rPr>
        <w:t>委托人（盖章）：</w:t>
      </w:r>
    </w:p>
    <w:p w:rsidR="00006DBB" w:rsidRDefault="00006DBB">
      <w:pPr>
        <w:pStyle w:val="a5"/>
        <w:spacing w:before="0" w:beforeAutospacing="0" w:after="0" w:afterAutospacing="0" w:line="360" w:lineRule="atLeast"/>
        <w:rPr>
          <w:rFonts w:ascii="Simsun" w:hAnsi="Simsun"/>
        </w:rPr>
      </w:pPr>
      <w:r>
        <w:rPr>
          <w:rFonts w:ascii="Simsun" w:hAnsi="Simsun"/>
        </w:rPr>
        <w:t>法定代表人或授权代表（签字）：</w:t>
      </w:r>
    </w:p>
    <w:p w:rsidR="00006DBB" w:rsidRDefault="00006DBB">
      <w:pPr>
        <w:pStyle w:val="a5"/>
        <w:spacing w:before="0" w:beforeAutospacing="0" w:after="0" w:afterAutospacing="0" w:line="360" w:lineRule="atLeast"/>
        <w:rPr>
          <w:rFonts w:ascii="Simsun" w:hAnsi="Simsun"/>
        </w:rPr>
      </w:pPr>
      <w:r>
        <w:rPr>
          <w:rFonts w:ascii="Simsun" w:hAnsi="Simsun"/>
        </w:rPr>
        <w:br/>
      </w:r>
      <w:r>
        <w:rPr>
          <w:rStyle w:val="a6"/>
          <w:rFonts w:ascii="Simsun" w:hAnsi="Simsun"/>
        </w:rPr>
        <w:t>居间人（盖章）：</w:t>
      </w:r>
    </w:p>
    <w:p w:rsidR="00006DBB" w:rsidRDefault="00006DBB">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006DBB">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1D" w:rsidRDefault="0041791D" w:rsidP="00781472">
      <w:r>
        <w:separator/>
      </w:r>
    </w:p>
  </w:endnote>
  <w:endnote w:type="continuationSeparator" w:id="0">
    <w:p w:rsidR="0041791D" w:rsidRDefault="0041791D"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1D" w:rsidRDefault="0041791D" w:rsidP="00781472">
      <w:r>
        <w:separator/>
      </w:r>
    </w:p>
  </w:footnote>
  <w:footnote w:type="continuationSeparator" w:id="0">
    <w:p w:rsidR="0041791D" w:rsidRDefault="0041791D"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06DBB"/>
    <w:rsid w:val="001E635D"/>
    <w:rsid w:val="001F5862"/>
    <w:rsid w:val="00384D7E"/>
    <w:rsid w:val="00401EA4"/>
    <w:rsid w:val="0041791D"/>
    <w:rsid w:val="0074228A"/>
    <w:rsid w:val="00781472"/>
    <w:rsid w:val="00A143C0"/>
    <w:rsid w:val="00B611D5"/>
    <w:rsid w:val="00BE5D93"/>
    <w:rsid w:val="00C95907"/>
    <w:rsid w:val="00CA3023"/>
    <w:rsid w:val="00CF7003"/>
    <w:rsid w:val="00D41643"/>
    <w:rsid w:val="00D43265"/>
    <w:rsid w:val="00D7294E"/>
    <w:rsid w:val="00EA5B6E"/>
    <w:rsid w:val="00EE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641228979">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1739</Characters>
  <Application>Microsoft Office Word</Application>
  <DocSecurity>0</DocSecurity>
  <Lines>14</Lines>
  <Paragraphs>4</Paragraphs>
  <ScaleCrop>false</ScaleCrop>
  <Company>China</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2018-07-30T07:51:00Z</dcterms:created>
  <dcterms:modified xsi:type="dcterms:W3CDTF">2018-07-30T07:51:00Z</dcterms:modified>
</cp:coreProperties>
</file>