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60" w:rsidRDefault="00F24860">
      <w:pPr>
        <w:pStyle w:val="1"/>
        <w:jc w:val="center"/>
        <w:rPr>
          <w:rFonts w:ascii="Simsun" w:hAnsi="Simsun"/>
          <w:sz w:val="32"/>
          <w:szCs w:val="32"/>
        </w:rPr>
      </w:pPr>
      <w:r>
        <w:rPr>
          <w:rStyle w:val="a3"/>
          <w:rFonts w:ascii="Simsun" w:hAnsi="Simsun"/>
          <w:b/>
          <w:bCs/>
          <w:sz w:val="32"/>
          <w:szCs w:val="32"/>
        </w:rPr>
        <w:t>业务承包合同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3"/>
          <w:rFonts w:ascii="Simsun" w:hAnsi="Simsun"/>
        </w:rPr>
        <w:t>甲方（发包方）：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3"/>
          <w:rFonts w:ascii="Simsun" w:hAnsi="Simsun"/>
        </w:rPr>
        <w:t>乙方（承包方）：</w:t>
      </w:r>
      <w:bookmarkStart w:id="0" w:name="_GoBack"/>
      <w:bookmarkEnd w:id="0"/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   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甲方将</w:t>
      </w:r>
      <w:r>
        <w:rPr>
          <w:rFonts w:ascii="Simsun" w:hAnsi="Simsun"/>
          <w:u w:val="single"/>
        </w:rPr>
        <w:t>        </w:t>
      </w:r>
      <w:r>
        <w:rPr>
          <w:rFonts w:ascii="Simsun" w:hAnsi="Simsun"/>
        </w:rPr>
        <w:t>小区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楼的木工、瓦工、钢筋工、水电工（油漆另订），内外脚手架的施工，垂直运输</w:t>
      </w:r>
      <w:r>
        <w:rPr>
          <w:rFonts w:ascii="Simsun" w:hAnsi="Simsun"/>
          <w:u w:val="single"/>
        </w:rPr>
        <w:t>        </w:t>
      </w:r>
      <w:r>
        <w:rPr>
          <w:rFonts w:ascii="Simsun" w:hAnsi="Simsun"/>
        </w:rPr>
        <w:t>及部分材料发包给乙方，双方就相关权利与业务合同如下，以共同遵守。</w:t>
      </w:r>
    </w:p>
    <w:p w:rsidR="00F24860" w:rsidRDefault="00F24860">
      <w:pPr>
        <w:pStyle w:val="3"/>
        <w:spacing w:before="0" w:beforeAutospacing="0" w:after="0" w:afterAutospacing="0" w:line="360" w:lineRule="atLeast"/>
        <w:rPr>
          <w:rFonts w:ascii="Simsun" w:hAnsi="Simsun"/>
          <w:sz w:val="24"/>
          <w:szCs w:val="24"/>
        </w:rPr>
      </w:pPr>
      <w:r>
        <w:rPr>
          <w:rStyle w:val="a3"/>
          <w:rFonts w:ascii="Simsun" w:hAnsi="Simsun"/>
          <w:b/>
          <w:bCs/>
          <w:sz w:val="24"/>
          <w:szCs w:val="24"/>
        </w:rPr>
        <w:t>一、承包范围与单价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1.</w:t>
      </w:r>
      <w:r>
        <w:rPr>
          <w:rFonts w:ascii="Simsun" w:hAnsi="Simsun"/>
        </w:rPr>
        <w:t>瓦工承包内容：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楼的施工内容包括砼施工、墙体砌筑、粉刷、楼地面、散水其中包括施工机械，外墙及屋面保温防水，泥桶、铁锹等，承包单价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。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2.</w:t>
      </w:r>
      <w:r>
        <w:rPr>
          <w:rFonts w:ascii="Simsun" w:hAnsi="Simsun"/>
        </w:rPr>
        <w:t>木工承包内容：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楼的施工内容包括模板的支拆，内满堂架的搭拆和施工用的模板方木材料及钉子等加固材料，承包单价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元</w:t>
      </w:r>
      <w:r>
        <w:rPr>
          <w:rFonts w:ascii="Simsun" w:hAnsi="Simsun"/>
        </w:rPr>
        <w:t xml:space="preserve">/m2 </w:t>
      </w:r>
      <w:r>
        <w:rPr>
          <w:rFonts w:ascii="Simsun" w:hAnsi="Simsun"/>
        </w:rPr>
        <w:t>（建筑面积）。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3.</w:t>
      </w:r>
      <w:r>
        <w:rPr>
          <w:rFonts w:ascii="Simsun" w:hAnsi="Simsun"/>
        </w:rPr>
        <w:t>钢筋承包内容：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楼所有的钢筋加工绑扎、加工机械、钢筋保护层等承包价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（建筑面积）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。（注：电渣压力焊及二次构造植筋不在承包范围内。）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4.</w:t>
      </w:r>
      <w:r>
        <w:rPr>
          <w:rFonts w:ascii="Simsun" w:hAnsi="Simsun"/>
        </w:rPr>
        <w:t>架子工承包内容：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楼所有脚手架搭拆包括内外脚手架的钢管、扣件挑架的槽钢、附墙材料竹笆、安全网及外架的油漆、工的搭设棚、临边防护、基坑防护、安全通道等承包单价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（建筑面积）。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5.</w:t>
      </w:r>
      <w:r>
        <w:rPr>
          <w:rFonts w:ascii="Simsun" w:hAnsi="Simsun"/>
        </w:rPr>
        <w:t>水电工承包内容：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楼的水电安装施工包括现场施工用电管理，外墙落水管的安装，承包单价。（注：消防、暖通不在承包范围内。）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6.</w:t>
      </w:r>
      <w:r>
        <w:rPr>
          <w:rFonts w:ascii="Simsun" w:hAnsi="Simsun"/>
        </w:rPr>
        <w:t>垂直运输：现场配备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型塔吊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台，人货电梯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台，施工用五芯电缆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m</w:t>
      </w:r>
      <w:r>
        <w:rPr>
          <w:rFonts w:ascii="Simsun" w:hAnsi="Simsun"/>
        </w:rPr>
        <w:t>，总配电箱一台，二级配电箱二台，三级配电箱十台承包单价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（建筑面积）。</w:t>
      </w:r>
    </w:p>
    <w:p w:rsidR="00F24860" w:rsidRDefault="00F24860">
      <w:pPr>
        <w:pStyle w:val="3"/>
        <w:spacing w:before="0" w:beforeAutospacing="0" w:after="0" w:afterAutospacing="0" w:line="360" w:lineRule="atLeast"/>
        <w:rPr>
          <w:rFonts w:ascii="Simsun" w:hAnsi="Simsun"/>
          <w:sz w:val="24"/>
          <w:szCs w:val="24"/>
        </w:rPr>
      </w:pPr>
      <w:r>
        <w:rPr>
          <w:rStyle w:val="a3"/>
          <w:rFonts w:ascii="Simsun" w:hAnsi="Simsun"/>
          <w:b/>
          <w:bCs/>
          <w:sz w:val="24"/>
          <w:szCs w:val="24"/>
        </w:rPr>
        <w:t>二、甲方职责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1.</w:t>
      </w:r>
      <w:r>
        <w:rPr>
          <w:rFonts w:ascii="Simsun" w:hAnsi="Simsun"/>
        </w:rPr>
        <w:t>甲方按时支付进度款。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2.</w:t>
      </w:r>
      <w:r>
        <w:rPr>
          <w:rFonts w:ascii="Simsun" w:hAnsi="Simsun"/>
        </w:rPr>
        <w:t>甲方提供相关施工图纸四套，并进行技术交底。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3.</w:t>
      </w:r>
      <w:r>
        <w:rPr>
          <w:rFonts w:ascii="Simsun" w:hAnsi="Simsun"/>
        </w:rPr>
        <w:t>甲方负责提供良好的住宿、食堂、施工、生活用水用电及道路的畅通。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4.</w:t>
      </w:r>
      <w:r>
        <w:rPr>
          <w:rFonts w:ascii="Simsun" w:hAnsi="Simsun"/>
        </w:rPr>
        <w:t>施工中甲方提供轴线、标高及水准点，甲方技术人员配合进行施工放线。</w:t>
      </w:r>
    </w:p>
    <w:p w:rsidR="00F24860" w:rsidRDefault="00F24860">
      <w:pPr>
        <w:pStyle w:val="3"/>
        <w:spacing w:before="0" w:beforeAutospacing="0" w:after="0" w:afterAutospacing="0" w:line="360" w:lineRule="atLeast"/>
        <w:rPr>
          <w:rFonts w:ascii="Simsun" w:hAnsi="Simsun"/>
          <w:sz w:val="24"/>
          <w:szCs w:val="24"/>
        </w:rPr>
      </w:pPr>
      <w:r>
        <w:rPr>
          <w:rStyle w:val="a3"/>
          <w:rFonts w:ascii="Simsun" w:hAnsi="Simsun"/>
          <w:b/>
          <w:bCs/>
          <w:sz w:val="24"/>
          <w:szCs w:val="24"/>
        </w:rPr>
        <w:t>三、乙方职责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1.</w:t>
      </w:r>
      <w:r>
        <w:rPr>
          <w:rFonts w:ascii="Simsun" w:hAnsi="Simsun"/>
        </w:rPr>
        <w:t>严格按规范和设计要求进行施工，确保工程质量。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2.</w:t>
      </w:r>
      <w:r>
        <w:rPr>
          <w:rFonts w:ascii="Simsun" w:hAnsi="Simsun"/>
        </w:rPr>
        <w:t>服从甲方施工技术人员的管理，服从甲方调遣。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3.</w:t>
      </w:r>
      <w:r>
        <w:rPr>
          <w:rFonts w:ascii="Simsun" w:hAnsi="Simsun"/>
        </w:rPr>
        <w:t>按甲方要求的进度节点完成施工内容，确保工程工期。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4.</w:t>
      </w:r>
      <w:r>
        <w:rPr>
          <w:rFonts w:ascii="Simsun" w:hAnsi="Simsun"/>
        </w:rPr>
        <w:t>严格按甲方安全科（安全员）的要求进行施工，严禁野莽施工，服从甲方的安全管理。</w:t>
      </w:r>
    </w:p>
    <w:p w:rsidR="00F24860" w:rsidRDefault="00F24860">
      <w:pPr>
        <w:pStyle w:val="3"/>
        <w:spacing w:before="0" w:beforeAutospacing="0" w:after="0" w:afterAutospacing="0" w:line="360" w:lineRule="atLeast"/>
        <w:rPr>
          <w:rFonts w:ascii="Simsun" w:hAnsi="Simsun"/>
          <w:sz w:val="24"/>
          <w:szCs w:val="24"/>
        </w:rPr>
      </w:pPr>
      <w:r>
        <w:rPr>
          <w:rStyle w:val="a3"/>
          <w:rFonts w:ascii="Simsun" w:hAnsi="Simsun"/>
          <w:b/>
          <w:bCs/>
          <w:sz w:val="24"/>
          <w:szCs w:val="24"/>
        </w:rPr>
        <w:t>四、付款方式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1.</w:t>
      </w:r>
      <w:r>
        <w:rPr>
          <w:rFonts w:ascii="Simsun" w:hAnsi="Simsun"/>
        </w:rPr>
        <w:t>乙方机械材料进场一周内，甲方代付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%</w:t>
      </w:r>
      <w:r>
        <w:rPr>
          <w:rFonts w:ascii="Simsun" w:hAnsi="Simsun"/>
        </w:rPr>
        <w:t>材料款，约人民币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万（以借条为准），待工程结算时从总价中扣除。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2.</w:t>
      </w:r>
      <w:r>
        <w:rPr>
          <w:rFonts w:ascii="Simsun" w:hAnsi="Simsun"/>
        </w:rPr>
        <w:t>付款方式：甲方每月按完成量的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%</w:t>
      </w:r>
      <w:r>
        <w:rPr>
          <w:rFonts w:ascii="Simsun" w:hAnsi="Simsun"/>
        </w:rPr>
        <w:t>付乙方工程款。（注：付款期限不超过每个月的</w:t>
      </w:r>
      <w:r>
        <w:rPr>
          <w:rFonts w:ascii="Simsun" w:hAnsi="Simsun"/>
        </w:rPr>
        <w:t>5</w:t>
      </w:r>
      <w:r>
        <w:rPr>
          <w:rFonts w:ascii="Simsun" w:hAnsi="Simsun"/>
        </w:rPr>
        <w:t>号，逾期造成人员不稳定或其它损失由甲方承担。）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lastRenderedPageBreak/>
        <w:t>3.</w:t>
      </w:r>
      <w:r>
        <w:rPr>
          <w:rFonts w:ascii="Simsun" w:hAnsi="Simsun"/>
          <w:u w:val="single"/>
        </w:rPr>
        <w:t>        </w:t>
      </w:r>
      <w:r>
        <w:rPr>
          <w:rFonts w:ascii="Simsun" w:hAnsi="Simsun"/>
        </w:rPr>
        <w:t>前支付完成工程量的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%</w:t>
      </w:r>
      <w:r>
        <w:rPr>
          <w:rFonts w:ascii="Simsun" w:hAnsi="Simsun"/>
        </w:rPr>
        <w:t>，主体结构在</w:t>
      </w:r>
      <w:r>
        <w:rPr>
          <w:rFonts w:ascii="Simsun" w:hAnsi="Simsun"/>
          <w:u w:val="single"/>
        </w:rPr>
        <w:t>        </w:t>
      </w:r>
      <w:r>
        <w:rPr>
          <w:rFonts w:ascii="Simsun" w:hAnsi="Simsun"/>
        </w:rPr>
        <w:t>前封顶，甲方承诺给予奖金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元，以资鼓励。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4.</w:t>
      </w:r>
      <w:r>
        <w:rPr>
          <w:rFonts w:ascii="Simsun" w:hAnsi="Simsun"/>
        </w:rPr>
        <w:t>工程实体完工支付结算总价的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%</w:t>
      </w:r>
      <w:r>
        <w:rPr>
          <w:rFonts w:ascii="Simsun" w:hAnsi="Simsun"/>
        </w:rPr>
        <w:t>，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%</w:t>
      </w:r>
      <w:r>
        <w:rPr>
          <w:rFonts w:ascii="Simsun" w:hAnsi="Simsun"/>
        </w:rPr>
        <w:t>余款于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日前一次性付清。</w:t>
      </w:r>
    </w:p>
    <w:p w:rsidR="00F24860" w:rsidRDefault="00F24860">
      <w:pPr>
        <w:pStyle w:val="3"/>
        <w:spacing w:before="0" w:beforeAutospacing="0" w:after="0" w:afterAutospacing="0" w:line="360" w:lineRule="atLeast"/>
        <w:rPr>
          <w:rFonts w:ascii="Simsun" w:hAnsi="Simsun"/>
          <w:sz w:val="24"/>
          <w:szCs w:val="24"/>
        </w:rPr>
      </w:pPr>
      <w:r>
        <w:rPr>
          <w:rStyle w:val="a3"/>
          <w:rFonts w:ascii="Simsun" w:hAnsi="Simsun"/>
          <w:b/>
          <w:bCs/>
          <w:sz w:val="24"/>
          <w:szCs w:val="24"/>
        </w:rPr>
        <w:t>五、争议解决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因本合同引起的或与本合同有关的任何争议，由合同各方协商解决，也可由有关部门调解。协商或调解不成的，按下列第</w:t>
      </w:r>
      <w:r>
        <w:rPr>
          <w:rFonts w:ascii="Simsun" w:hAnsi="Simsun"/>
          <w:u w:val="single"/>
        </w:rPr>
        <w:t>    </w:t>
      </w:r>
      <w:r>
        <w:rPr>
          <w:rFonts w:ascii="Simsun" w:hAnsi="Simsun"/>
        </w:rPr>
        <w:t>种方式解决：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）提交位于</w:t>
      </w:r>
      <w:r>
        <w:rPr>
          <w:rFonts w:ascii="Simsun" w:hAnsi="Simsun"/>
          <w:u w:val="single"/>
        </w:rPr>
        <w:t>        </w:t>
      </w:r>
      <w:r>
        <w:rPr>
          <w:rFonts w:ascii="Simsun" w:hAnsi="Simsun"/>
        </w:rPr>
        <w:t>（地点）的</w:t>
      </w:r>
      <w:r>
        <w:rPr>
          <w:rFonts w:ascii="Simsun" w:hAnsi="Simsun"/>
          <w:u w:val="single"/>
        </w:rPr>
        <w:t>        </w:t>
      </w:r>
      <w:r>
        <w:rPr>
          <w:rFonts w:ascii="Simsun" w:hAnsi="Simsun"/>
        </w:rPr>
        <w:t>仲裁委员会仲裁。仲裁裁决是终局的，对各方均有约束力；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）依法向</w:t>
      </w:r>
      <w:r>
        <w:rPr>
          <w:rFonts w:ascii="Simsun" w:hAnsi="Simsun"/>
          <w:u w:val="single"/>
        </w:rPr>
        <w:t>        </w:t>
      </w:r>
      <w:r>
        <w:rPr>
          <w:rFonts w:ascii="Simsun" w:hAnsi="Simsun"/>
        </w:rPr>
        <w:t>所在地有管辖权的人民法院起诉。</w:t>
      </w:r>
    </w:p>
    <w:p w:rsidR="00F24860" w:rsidRDefault="00F24860">
      <w:pPr>
        <w:pStyle w:val="3"/>
        <w:spacing w:before="0" w:beforeAutospacing="0" w:after="0" w:afterAutospacing="0" w:line="360" w:lineRule="atLeast"/>
        <w:rPr>
          <w:rFonts w:ascii="Simsun" w:hAnsi="Simsun"/>
          <w:sz w:val="24"/>
          <w:szCs w:val="24"/>
        </w:rPr>
      </w:pPr>
      <w:r>
        <w:rPr>
          <w:rStyle w:val="a3"/>
          <w:rFonts w:ascii="Simsun" w:hAnsi="Simsun"/>
          <w:b/>
          <w:bCs/>
          <w:sz w:val="24"/>
          <w:szCs w:val="24"/>
        </w:rPr>
        <w:t>六、附则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1.</w:t>
      </w:r>
      <w:r>
        <w:rPr>
          <w:rFonts w:ascii="Simsun" w:hAnsi="Simsun"/>
        </w:rPr>
        <w:t>本协议一式二份，协议各方各执一份。各份协议文本具有同等法律效力。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2.</w:t>
      </w:r>
      <w:r>
        <w:rPr>
          <w:rFonts w:ascii="Simsun" w:hAnsi="Simsun"/>
        </w:rPr>
        <w:t>本协议经各方签署后生效。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签署时间：</w:t>
      </w:r>
      <w:r>
        <w:rPr>
          <w:rFonts w:ascii="Simsun" w:hAnsi="Simsun"/>
        </w:rPr>
        <w:t>    </w:t>
      </w:r>
      <w:r>
        <w:rPr>
          <w:rFonts w:ascii="Simsun" w:hAnsi="Simsun"/>
        </w:rPr>
        <w:t>年</w:t>
      </w:r>
      <w:r>
        <w:rPr>
          <w:rFonts w:ascii="Simsun" w:hAnsi="Simsun"/>
        </w:rPr>
        <w:t>    </w:t>
      </w:r>
      <w:r>
        <w:rPr>
          <w:rFonts w:ascii="Simsun" w:hAnsi="Simsun"/>
        </w:rPr>
        <w:t>月</w:t>
      </w:r>
      <w:r>
        <w:rPr>
          <w:rFonts w:ascii="Simsun" w:hAnsi="Simsun"/>
        </w:rPr>
        <w:t>    </w:t>
      </w:r>
      <w:r>
        <w:rPr>
          <w:rFonts w:ascii="Simsun" w:hAnsi="Simsun"/>
        </w:rPr>
        <w:t>日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</w:t>
      </w:r>
      <w:r>
        <w:rPr>
          <w:rFonts w:ascii="Simsun" w:hAnsi="Simsun"/>
        </w:rPr>
        <w:br/>
      </w:r>
      <w:r>
        <w:rPr>
          <w:rStyle w:val="a3"/>
          <w:rFonts w:ascii="Simsun" w:hAnsi="Simsun"/>
        </w:rPr>
        <w:t>甲方（盖章）：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联系人：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联系方式：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地址：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 </w:t>
      </w:r>
      <w:r>
        <w:rPr>
          <w:rFonts w:ascii="Simsun" w:hAnsi="Simsun"/>
        </w:rPr>
        <w:br/>
      </w:r>
      <w:r>
        <w:rPr>
          <w:rStyle w:val="a3"/>
          <w:rFonts w:ascii="Simsun" w:hAnsi="Simsun"/>
        </w:rPr>
        <w:t>乙方（盖章）：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联系人：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联系方式：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地址：</w:t>
      </w:r>
    </w:p>
    <w:p w:rsidR="00F24860" w:rsidRDefault="00F2486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DF0790" w:rsidRDefault="00DF0790"/>
    <w:sectPr w:rsidR="00DF0790" w:rsidSect="00BC5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60"/>
    <w:rsid w:val="00DF0790"/>
    <w:rsid w:val="00F2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2486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F2486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2486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F24860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F24860"/>
    <w:rPr>
      <w:b/>
      <w:bCs/>
    </w:rPr>
  </w:style>
  <w:style w:type="paragraph" w:styleId="a4">
    <w:name w:val="Normal (Web)"/>
    <w:basedOn w:val="a"/>
    <w:uiPriority w:val="99"/>
    <w:semiHidden/>
    <w:unhideWhenUsed/>
    <w:rsid w:val="00F248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2486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F2486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2486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F24860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F24860"/>
    <w:rPr>
      <w:b/>
      <w:bCs/>
    </w:rPr>
  </w:style>
  <w:style w:type="paragraph" w:styleId="a4">
    <w:name w:val="Normal (Web)"/>
    <w:basedOn w:val="a"/>
    <w:uiPriority w:val="99"/>
    <w:semiHidden/>
    <w:unhideWhenUsed/>
    <w:rsid w:val="00F248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2020-11-12T09:14:00Z</dcterms:created>
  <dcterms:modified xsi:type="dcterms:W3CDTF">2020-11-12T09:16:00Z</dcterms:modified>
</cp:coreProperties>
</file>