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63B" w:rsidRDefault="00B6563B">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基金管理有限公司章程</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第一章　总则</w:t>
      </w:r>
    </w:p>
    <w:p w:rsidR="00B6563B" w:rsidRDefault="00B6563B">
      <w:pPr>
        <w:pStyle w:val="a3"/>
        <w:spacing w:before="0" w:beforeAutospacing="0" w:after="0" w:afterAutospacing="0" w:line="360" w:lineRule="atLeast"/>
        <w:rPr>
          <w:rFonts w:ascii="Simsun" w:hAnsi="Simsun"/>
        </w:rPr>
      </w:pPr>
      <w:r>
        <w:rPr>
          <w:rFonts w:ascii="Simsun" w:hAnsi="Simsun"/>
        </w:rPr>
        <w:t>根据《中华人民共和国公司法》和中华人民共和国（以下简称中国）颁布的其他有关法律、法规及规范性文件（以下统称中国相关法律法规），本着平等互利的原则，经友好协商，</w:t>
      </w:r>
      <w:r>
        <w:rPr>
          <w:rFonts w:ascii="Simsun" w:hAnsi="Simsun"/>
          <w:u w:val="single"/>
        </w:rPr>
        <w:t>                    </w:t>
      </w:r>
      <w:r>
        <w:rPr>
          <w:rFonts w:ascii="Simsun" w:hAnsi="Simsun"/>
        </w:rPr>
        <w:t> </w:t>
      </w:r>
      <w:r>
        <w:rPr>
          <w:rFonts w:ascii="Simsun" w:hAnsi="Simsun"/>
        </w:rPr>
        <w:t>公司（以下简称甲方）、</w:t>
      </w:r>
      <w:r>
        <w:rPr>
          <w:rFonts w:ascii="Simsun" w:hAnsi="Simsun"/>
          <w:u w:val="single"/>
        </w:rPr>
        <w:t>                    </w:t>
      </w:r>
      <w:r>
        <w:rPr>
          <w:rFonts w:ascii="Simsun" w:hAnsi="Simsun"/>
        </w:rPr>
        <w:t> </w:t>
      </w:r>
      <w:r>
        <w:rPr>
          <w:rFonts w:ascii="Simsun" w:hAnsi="Simsun"/>
        </w:rPr>
        <w:t>公司（以下简称乙方）、</w:t>
      </w:r>
      <w:r>
        <w:rPr>
          <w:rFonts w:ascii="Simsun" w:hAnsi="Simsun"/>
          <w:u w:val="single"/>
        </w:rPr>
        <w:t>                    </w:t>
      </w:r>
      <w:r>
        <w:rPr>
          <w:rFonts w:ascii="Simsun" w:hAnsi="Simsun"/>
        </w:rPr>
        <w:t> </w:t>
      </w:r>
      <w:r>
        <w:rPr>
          <w:rFonts w:ascii="Simsun" w:hAnsi="Simsun"/>
        </w:rPr>
        <w:t>公司（以下简称丙方）、</w:t>
      </w:r>
      <w:r>
        <w:rPr>
          <w:rFonts w:ascii="Simsun" w:hAnsi="Simsun"/>
          <w:u w:val="single"/>
        </w:rPr>
        <w:t>                    </w:t>
      </w:r>
      <w:r>
        <w:rPr>
          <w:rFonts w:ascii="Simsun" w:hAnsi="Simsun"/>
        </w:rPr>
        <w:t> </w:t>
      </w:r>
      <w:r>
        <w:rPr>
          <w:rFonts w:ascii="Simsun" w:hAnsi="Simsun"/>
        </w:rPr>
        <w:t>公司</w:t>
      </w:r>
      <w:r>
        <w:rPr>
          <w:rFonts w:ascii="Simsun" w:hAnsi="Simsun"/>
        </w:rPr>
        <w:br/>
      </w:r>
      <w:r>
        <w:rPr>
          <w:rFonts w:ascii="Simsun" w:hAnsi="Simsun"/>
        </w:rPr>
        <w:t>（以下简称丁方）同意在中国市区共同投资设立</w:t>
      </w:r>
      <w:r>
        <w:rPr>
          <w:rFonts w:ascii="Simsun" w:hAnsi="Simsun"/>
          <w:u w:val="single"/>
        </w:rPr>
        <w:t>                    </w:t>
      </w:r>
      <w:r>
        <w:rPr>
          <w:rFonts w:ascii="Simsun" w:hAnsi="Simsun"/>
        </w:rPr>
        <w:t> </w:t>
      </w:r>
      <w:r>
        <w:rPr>
          <w:rFonts w:ascii="Simsun" w:hAnsi="Simsun"/>
        </w:rPr>
        <w:t>投资基金管理有限公司（以下简称公司），以上各方共同制定本章程，以资共同遵守。</w:t>
      </w:r>
      <w:r>
        <w:rPr>
          <w:rFonts w:ascii="Simsun" w:hAnsi="Simsun"/>
        </w:rPr>
        <w:br/>
      </w:r>
      <w:r>
        <w:rPr>
          <w:rStyle w:val="a4"/>
          <w:rFonts w:ascii="Simsun" w:hAnsi="Simsun"/>
        </w:rPr>
        <w:t>第一条</w:t>
      </w:r>
      <w:r>
        <w:rPr>
          <w:rStyle w:val="a4"/>
          <w:rFonts w:ascii="Simsun" w:hAnsi="Simsun"/>
        </w:rPr>
        <w:t xml:space="preserve">  </w:t>
      </w:r>
      <w:r>
        <w:rPr>
          <w:rFonts w:ascii="Simsun" w:hAnsi="Simsun"/>
        </w:rPr>
        <w:t>基本情况</w:t>
      </w:r>
    </w:p>
    <w:p w:rsidR="00B6563B" w:rsidRDefault="00B6563B">
      <w:pPr>
        <w:pStyle w:val="a3"/>
        <w:spacing w:before="0" w:beforeAutospacing="0" w:after="0" w:afterAutospacing="0" w:line="360" w:lineRule="atLeast"/>
        <w:rPr>
          <w:rFonts w:ascii="Simsun" w:hAnsi="Simsun"/>
        </w:rPr>
      </w:pPr>
      <w:r>
        <w:rPr>
          <w:rFonts w:ascii="Simsun" w:hAnsi="Simsun"/>
        </w:rPr>
        <w:t>公司的中文</w:t>
      </w:r>
      <w:r>
        <w:rPr>
          <w:rStyle w:val="a5"/>
          <w:rFonts w:ascii="Simsun" w:hAnsi="Simsun"/>
          <w:i w:val="0"/>
          <w:iCs w:val="0"/>
        </w:rPr>
        <w:t>名称</w:t>
      </w:r>
      <w:r>
        <w:rPr>
          <w:rFonts w:ascii="Simsun" w:hAnsi="Simsun"/>
        </w:rPr>
        <w:t xml:space="preserve"> </w:t>
      </w:r>
      <w:r>
        <w:rPr>
          <w:rFonts w:ascii="Simsun" w:hAnsi="Simsun"/>
        </w:rPr>
        <w:t>：</w:t>
      </w:r>
      <w:r>
        <w:rPr>
          <w:rFonts w:ascii="Simsun" w:hAnsi="Simsun"/>
          <w:u w:val="single"/>
        </w:rPr>
        <w:t>                    </w:t>
      </w:r>
      <w:r>
        <w:rPr>
          <w:rFonts w:ascii="Simsun" w:hAnsi="Simsun"/>
        </w:rPr>
        <w:t> </w:t>
      </w:r>
      <w:r>
        <w:rPr>
          <w:rFonts w:ascii="Simsun" w:hAnsi="Simsun"/>
        </w:rPr>
        <w:t>投资基金管理有限公司</w:t>
      </w:r>
    </w:p>
    <w:p w:rsidR="00B6563B" w:rsidRDefault="00B6563B">
      <w:pPr>
        <w:pStyle w:val="a3"/>
        <w:spacing w:before="0" w:beforeAutospacing="0" w:after="0" w:afterAutospacing="0" w:line="360" w:lineRule="atLeast"/>
        <w:rPr>
          <w:rFonts w:ascii="Simsun" w:hAnsi="Simsun"/>
        </w:rPr>
      </w:pPr>
      <w:r>
        <w:rPr>
          <w:rFonts w:ascii="Simsun" w:hAnsi="Simsun"/>
        </w:rPr>
        <w:t>英文名称：</w:t>
      </w:r>
      <w:r>
        <w:rPr>
          <w:rFonts w:ascii="Simsun" w:hAnsi="Simsun"/>
          <w:u w:val="single"/>
        </w:rPr>
        <w:t>                    </w:t>
      </w:r>
      <w:r>
        <w:rPr>
          <w:rFonts w:ascii="Simsun" w:hAnsi="Simsun"/>
        </w:rPr>
        <w:t> </w:t>
      </w:r>
    </w:p>
    <w:p w:rsidR="00B6563B" w:rsidRDefault="00B6563B">
      <w:pPr>
        <w:pStyle w:val="a3"/>
        <w:spacing w:before="0" w:beforeAutospacing="0" w:after="0" w:afterAutospacing="0" w:line="360" w:lineRule="atLeast"/>
        <w:rPr>
          <w:rFonts w:ascii="Simsun" w:hAnsi="Simsun"/>
        </w:rPr>
      </w:pPr>
      <w:r>
        <w:rPr>
          <w:rFonts w:ascii="Simsun" w:hAnsi="Simsun"/>
        </w:rPr>
        <w:t>法定代表人：</w:t>
      </w:r>
      <w:r>
        <w:rPr>
          <w:rFonts w:ascii="Simsun" w:hAnsi="Simsun"/>
          <w:u w:val="single"/>
        </w:rPr>
        <w:t>                    </w:t>
      </w:r>
      <w:r>
        <w:rPr>
          <w:rFonts w:ascii="Simsun" w:hAnsi="Simsun"/>
        </w:rPr>
        <w:t> </w:t>
      </w:r>
    </w:p>
    <w:p w:rsidR="00B6563B" w:rsidRDefault="00B6563B">
      <w:pPr>
        <w:pStyle w:val="a3"/>
        <w:spacing w:before="0" w:beforeAutospacing="0" w:after="0" w:afterAutospacing="0" w:line="360" w:lineRule="atLeast"/>
        <w:rPr>
          <w:rFonts w:ascii="Simsun" w:hAnsi="Simsun"/>
        </w:rPr>
      </w:pPr>
      <w:r>
        <w:rPr>
          <w:rFonts w:ascii="Simsun" w:hAnsi="Simsun"/>
        </w:rPr>
        <w:t>注册资本：</w:t>
      </w:r>
      <w:r>
        <w:rPr>
          <w:rFonts w:ascii="Simsun" w:hAnsi="Simsun"/>
          <w:u w:val="single"/>
        </w:rPr>
        <w:t>                    </w:t>
      </w:r>
      <w:r>
        <w:rPr>
          <w:rFonts w:ascii="Simsun" w:hAnsi="Simsun"/>
        </w:rPr>
        <w:t> </w:t>
      </w:r>
    </w:p>
    <w:p w:rsidR="00B6563B" w:rsidRDefault="00B6563B">
      <w:pPr>
        <w:pStyle w:val="a3"/>
        <w:spacing w:before="0" w:beforeAutospacing="0" w:after="0" w:afterAutospacing="0" w:line="360" w:lineRule="atLeast"/>
        <w:rPr>
          <w:rFonts w:ascii="Simsun" w:hAnsi="Simsun"/>
        </w:rPr>
      </w:pPr>
      <w:r>
        <w:rPr>
          <w:rFonts w:ascii="Simsun" w:hAnsi="Simsun"/>
        </w:rPr>
        <w:t>存续期间：</w:t>
      </w:r>
      <w:r>
        <w:rPr>
          <w:rFonts w:ascii="Simsun" w:hAnsi="Simsun"/>
          <w:u w:val="single"/>
        </w:rPr>
        <w:t>                    </w:t>
      </w:r>
      <w:r>
        <w:rPr>
          <w:rFonts w:ascii="Simsun" w:hAnsi="Simsun"/>
        </w:rPr>
        <w:t> </w:t>
      </w:r>
    </w:p>
    <w:p w:rsidR="00B6563B" w:rsidRDefault="00B6563B">
      <w:pPr>
        <w:pStyle w:val="a3"/>
        <w:spacing w:before="0" w:beforeAutospacing="0" w:after="0" w:afterAutospacing="0" w:line="360" w:lineRule="atLeast"/>
        <w:rPr>
          <w:rFonts w:ascii="Simsun" w:hAnsi="Simsun"/>
        </w:rPr>
      </w:pPr>
      <w:r>
        <w:rPr>
          <w:rFonts w:ascii="Simsun" w:hAnsi="Simsun"/>
        </w:rPr>
        <w:t>住所：</w:t>
      </w:r>
      <w:r>
        <w:rPr>
          <w:rFonts w:ascii="Simsun" w:hAnsi="Simsun"/>
          <w:u w:val="single"/>
        </w:rPr>
        <w:t>                    </w:t>
      </w:r>
      <w:r>
        <w:rPr>
          <w:rFonts w:ascii="Simsun" w:hAnsi="Simsun"/>
        </w:rPr>
        <w:t> </w:t>
      </w:r>
    </w:p>
    <w:p w:rsidR="00B6563B" w:rsidRDefault="00B6563B">
      <w:pPr>
        <w:pStyle w:val="a3"/>
        <w:spacing w:before="0" w:beforeAutospacing="0" w:after="0" w:afterAutospacing="0" w:line="360" w:lineRule="atLeast"/>
        <w:rPr>
          <w:rFonts w:ascii="Simsun" w:hAnsi="Simsun"/>
        </w:rPr>
      </w:pPr>
      <w:r>
        <w:rPr>
          <w:rFonts w:ascii="Simsun" w:hAnsi="Simsun"/>
        </w:rPr>
        <w:t>经营范围：</w:t>
      </w:r>
      <w:r>
        <w:rPr>
          <w:rStyle w:val="a5"/>
          <w:rFonts w:ascii="Simsun" w:hAnsi="Simsun"/>
          <w:i w:val="0"/>
          <w:iCs w:val="0"/>
        </w:rPr>
        <w:t>基金管理；资产管理；股权投资</w:t>
      </w:r>
      <w:r>
        <w:rPr>
          <w:rFonts w:ascii="Simsun" w:hAnsi="Simsun"/>
        </w:rPr>
        <w:t>。</w:t>
      </w:r>
    </w:p>
    <w:p w:rsidR="00B6563B" w:rsidRDefault="00B6563B">
      <w:pPr>
        <w:pStyle w:val="a3"/>
        <w:spacing w:before="0" w:beforeAutospacing="0" w:after="0" w:afterAutospacing="0" w:line="360" w:lineRule="atLeast"/>
        <w:rPr>
          <w:rFonts w:ascii="Simsun" w:hAnsi="Simsun"/>
        </w:rPr>
      </w:pPr>
      <w:r>
        <w:rPr>
          <w:rStyle w:val="a4"/>
          <w:rFonts w:ascii="Simsun" w:hAnsi="Simsun"/>
        </w:rPr>
        <w:t>第二条</w:t>
      </w:r>
      <w:r>
        <w:rPr>
          <w:rFonts w:ascii="Simsun" w:hAnsi="Simsun"/>
        </w:rPr>
        <w:t xml:space="preserve">  </w:t>
      </w:r>
      <w:r>
        <w:rPr>
          <w:rFonts w:ascii="Simsun" w:hAnsi="Simsun"/>
        </w:rPr>
        <w:t>股东出资</w:t>
      </w:r>
      <w:r>
        <w:rPr>
          <w:rFonts w:ascii="Simsun" w:hAnsi="Simsun"/>
        </w:rPr>
        <w:t> </w:t>
      </w:r>
    </w:p>
    <w:p w:rsidR="00B6563B" w:rsidRDefault="00B6563B">
      <w:pPr>
        <w:pStyle w:val="a3"/>
        <w:spacing w:before="0" w:beforeAutospacing="0" w:after="0" w:afterAutospacing="0" w:line="360" w:lineRule="atLeast"/>
        <w:rPr>
          <w:rFonts w:ascii="Simsun" w:hAnsi="Simsun"/>
        </w:rPr>
      </w:pPr>
      <w:r>
        <w:rPr>
          <w:rFonts w:ascii="Simsun" w:hAnsi="Simsun"/>
        </w:rPr>
        <w:t>公司的股东及其出资情况：</w:t>
      </w:r>
    </w:p>
    <w:tbl>
      <w:tblPr>
        <w:tblW w:w="8565" w:type="dxa"/>
        <w:tblCellMar>
          <w:top w:w="15" w:type="dxa"/>
          <w:left w:w="15" w:type="dxa"/>
          <w:bottom w:w="15" w:type="dxa"/>
          <w:right w:w="15" w:type="dxa"/>
        </w:tblCellMar>
        <w:tblLook w:val="04A0" w:firstRow="1" w:lastRow="0" w:firstColumn="1" w:lastColumn="0" w:noHBand="0" w:noVBand="1"/>
      </w:tblPr>
      <w:tblGrid>
        <w:gridCol w:w="611"/>
        <w:gridCol w:w="2039"/>
        <w:gridCol w:w="1183"/>
        <w:gridCol w:w="1183"/>
        <w:gridCol w:w="1183"/>
        <w:gridCol w:w="1183"/>
        <w:gridCol w:w="1183"/>
      </w:tblGrid>
      <w:tr w:rsidR="00B6563B">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spacing w:after="240"/>
              <w:rPr>
                <w:rFonts w:ascii="Simsun" w:eastAsia="Times New Roman" w:hAnsi="Simsun"/>
              </w:rPr>
            </w:pPr>
            <w:r>
              <w:rPr>
                <w:rFonts w:ascii="宋体" w:eastAsia="宋体" w:hAnsi="宋体" w:cs="宋体" w:hint="eastAsia"/>
              </w:rPr>
              <w:t>序号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rPr>
            </w:pPr>
            <w:r>
              <w:rPr>
                <w:rFonts w:ascii="宋体" w:eastAsia="宋体" w:hAnsi="宋体" w:cs="宋体" w:hint="eastAsia"/>
              </w:rPr>
              <w:t>股东名称或姓名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rPr>
            </w:pPr>
            <w:r>
              <w:rPr>
                <w:rStyle w:val="a5"/>
                <w:rFonts w:ascii="宋体" w:eastAsia="宋体" w:hAnsi="宋体" w:cs="宋体" w:hint="eastAsia"/>
                <w:i w:val="0"/>
                <w:iCs w:val="0"/>
              </w:rPr>
              <w:t>证件号码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rPr>
            </w:pPr>
            <w:r>
              <w:rPr>
                <w:rFonts w:ascii="宋体" w:eastAsia="宋体" w:hAnsi="宋体" w:cs="宋体" w:hint="eastAsia"/>
              </w:rPr>
              <w:t>认缴出资</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rPr>
            </w:pPr>
            <w:r>
              <w:rPr>
                <w:rFonts w:ascii="宋体" w:eastAsia="宋体" w:hAnsi="宋体" w:cs="宋体" w:hint="eastAsia"/>
              </w:rPr>
              <w:t>认缴比例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rPr>
            </w:pPr>
            <w:r>
              <w:rPr>
                <w:rFonts w:ascii="宋体" w:eastAsia="宋体" w:hAnsi="宋体" w:cs="宋体" w:hint="eastAsia"/>
              </w:rPr>
              <w:t>出资方式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rPr>
            </w:pPr>
            <w:r>
              <w:rPr>
                <w:rFonts w:ascii="宋体" w:eastAsia="宋体" w:hAnsi="宋体" w:cs="宋体" w:hint="eastAsia"/>
              </w:rPr>
              <w:t>出资期限</w:t>
            </w:r>
          </w:p>
        </w:tc>
      </w:tr>
      <w:tr w:rsidR="00B6563B">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sz w:val="24"/>
                <w:szCs w:val="24"/>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r>
      <w:tr w:rsidR="00B6563B">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sz w:val="24"/>
                <w:szCs w:val="24"/>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r>
      <w:tr w:rsidR="00B6563B">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sz w:val="24"/>
                <w:szCs w:val="24"/>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r>
      <w:tr w:rsidR="00B6563B">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sz w:val="24"/>
                <w:szCs w:val="24"/>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ascii="Simsun" w:eastAsia="Times New Roman" w:hAnsi="Simsu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3B" w:rsidRDefault="00B6563B">
            <w:pPr>
              <w:rPr>
                <w:rFonts w:eastAsia="Times New Roman"/>
                <w:sz w:val="20"/>
                <w:szCs w:val="20"/>
              </w:rPr>
            </w:pPr>
          </w:p>
        </w:tc>
      </w:tr>
    </w:tbl>
    <w:p w:rsidR="00B6563B" w:rsidRDefault="00B6563B">
      <w:pPr>
        <w:pStyle w:val="a3"/>
        <w:spacing w:before="0" w:beforeAutospacing="0" w:after="0" w:afterAutospacing="0" w:line="360" w:lineRule="atLeast"/>
        <w:rPr>
          <w:rFonts w:ascii="Simsun" w:hAnsi="Simsun"/>
        </w:rPr>
      </w:pPr>
      <w:r>
        <w:rPr>
          <w:rStyle w:val="a4"/>
          <w:rFonts w:ascii="Simsun" w:hAnsi="Simsun"/>
        </w:rPr>
        <w:t>第三条</w:t>
      </w:r>
      <w:r>
        <w:rPr>
          <w:rStyle w:val="a4"/>
          <w:rFonts w:ascii="Simsun" w:hAnsi="Simsun"/>
        </w:rPr>
        <w:t xml:space="preserve">  </w:t>
      </w:r>
      <w:r>
        <w:rPr>
          <w:rFonts w:ascii="Simsun" w:hAnsi="Simsun"/>
        </w:rPr>
        <w:t>公司类型</w:t>
      </w:r>
    </w:p>
    <w:p w:rsidR="00B6563B" w:rsidRDefault="00B6563B">
      <w:pPr>
        <w:pStyle w:val="a3"/>
        <w:spacing w:before="0" w:beforeAutospacing="0" w:after="0" w:afterAutospacing="0" w:line="360" w:lineRule="atLeast"/>
        <w:rPr>
          <w:rFonts w:ascii="Simsun" w:hAnsi="Simsun"/>
        </w:rPr>
      </w:pPr>
      <w:r>
        <w:rPr>
          <w:rFonts w:ascii="Simsun" w:hAnsi="Simsun"/>
        </w:rPr>
        <w:t>公司的组织形式为有限责任公司，股东应分别以各自认缴的出资额为限。向公司承担缴付出资的义务，并按其</w:t>
      </w:r>
      <w:r>
        <w:rPr>
          <w:rStyle w:val="a5"/>
          <w:rFonts w:ascii="Simsun" w:hAnsi="Simsun"/>
          <w:i w:val="0"/>
          <w:iCs w:val="0"/>
        </w:rPr>
        <w:t>实</w:t>
      </w:r>
      <w:proofErr w:type="gramStart"/>
      <w:r>
        <w:rPr>
          <w:rStyle w:val="a5"/>
          <w:rFonts w:ascii="Simsun" w:hAnsi="Simsun"/>
          <w:i w:val="0"/>
          <w:iCs w:val="0"/>
        </w:rPr>
        <w:t>缴</w:t>
      </w:r>
      <w:proofErr w:type="gramEnd"/>
      <w:r>
        <w:rPr>
          <w:rFonts w:ascii="Simsun" w:hAnsi="Simsun"/>
        </w:rPr>
        <w:t>出资比例享受利润分配，承担亏损。公司应以全部财产对其债务承担责任。</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第二章　经营原则和经营目的</w:t>
      </w:r>
    </w:p>
    <w:p w:rsidR="00B6563B" w:rsidRDefault="00B6563B">
      <w:pPr>
        <w:pStyle w:val="a3"/>
        <w:spacing w:before="0" w:beforeAutospacing="0" w:after="0" w:afterAutospacing="0" w:line="360" w:lineRule="atLeast"/>
        <w:rPr>
          <w:rFonts w:ascii="Simsun" w:hAnsi="Simsun"/>
        </w:rPr>
      </w:pPr>
      <w:r>
        <w:rPr>
          <w:rStyle w:val="a4"/>
          <w:rFonts w:ascii="Simsun" w:hAnsi="Simsun"/>
        </w:rPr>
        <w:t>第四条</w:t>
      </w:r>
      <w:r>
        <w:rPr>
          <w:rFonts w:ascii="Simsun" w:hAnsi="Simsun"/>
        </w:rPr>
        <w:t xml:space="preserve">  </w:t>
      </w:r>
      <w:r>
        <w:rPr>
          <w:rFonts w:ascii="Simsun" w:hAnsi="Simsun"/>
        </w:rPr>
        <w:t>经营原则</w:t>
      </w:r>
    </w:p>
    <w:p w:rsidR="00B6563B" w:rsidRDefault="00B6563B">
      <w:pPr>
        <w:pStyle w:val="a3"/>
        <w:spacing w:before="0" w:beforeAutospacing="0" w:after="0" w:afterAutospacing="0" w:line="360" w:lineRule="atLeast"/>
        <w:rPr>
          <w:rFonts w:ascii="Simsun" w:hAnsi="Simsun"/>
        </w:rPr>
      </w:pPr>
      <w:r>
        <w:rPr>
          <w:rFonts w:ascii="Simsun" w:hAnsi="Simsun"/>
        </w:rPr>
        <w:t>公司经营原则：自主管理或者受托管理私</w:t>
      </w:r>
      <w:proofErr w:type="gramStart"/>
      <w:r>
        <w:rPr>
          <w:rFonts w:ascii="Simsun" w:hAnsi="Simsun"/>
        </w:rPr>
        <w:t>募股权基金</w:t>
      </w:r>
      <w:proofErr w:type="gramEnd"/>
      <w:r>
        <w:rPr>
          <w:rFonts w:ascii="Simsun" w:hAnsi="Simsun"/>
        </w:rPr>
        <w:t>，规范管理运营私</w:t>
      </w:r>
      <w:proofErr w:type="gramStart"/>
      <w:r>
        <w:rPr>
          <w:rFonts w:ascii="Simsun" w:hAnsi="Simsun"/>
        </w:rPr>
        <w:t>募</w:t>
      </w:r>
      <w:proofErr w:type="gramEnd"/>
      <w:r>
        <w:rPr>
          <w:rFonts w:ascii="Simsun" w:hAnsi="Simsun"/>
        </w:rPr>
        <w:t>投资基金。公司不得以任何方式公开募集和公开发行基金。</w:t>
      </w:r>
    </w:p>
    <w:p w:rsidR="00B6563B" w:rsidRDefault="00B6563B">
      <w:pPr>
        <w:pStyle w:val="a3"/>
        <w:spacing w:before="0" w:beforeAutospacing="0" w:after="0" w:afterAutospacing="0" w:line="360" w:lineRule="atLeast"/>
        <w:rPr>
          <w:rFonts w:ascii="Simsun" w:hAnsi="Simsun"/>
        </w:rPr>
      </w:pPr>
      <w:r>
        <w:rPr>
          <w:rStyle w:val="a4"/>
          <w:rFonts w:ascii="Simsun" w:hAnsi="Simsun"/>
        </w:rPr>
        <w:lastRenderedPageBreak/>
        <w:t>第五条</w:t>
      </w:r>
      <w:r>
        <w:rPr>
          <w:rFonts w:ascii="Simsun" w:hAnsi="Simsun"/>
        </w:rPr>
        <w:t xml:space="preserve">  </w:t>
      </w:r>
      <w:r>
        <w:rPr>
          <w:rFonts w:ascii="Simsun" w:hAnsi="Simsun"/>
        </w:rPr>
        <w:t>经营目的</w:t>
      </w:r>
    </w:p>
    <w:p w:rsidR="00B6563B" w:rsidRDefault="00B6563B">
      <w:pPr>
        <w:pStyle w:val="a3"/>
        <w:spacing w:before="0" w:beforeAutospacing="0" w:after="0" w:afterAutospacing="0" w:line="360" w:lineRule="atLeast"/>
        <w:rPr>
          <w:rFonts w:ascii="Simsun" w:hAnsi="Simsun"/>
        </w:rPr>
      </w:pPr>
      <w:r>
        <w:rPr>
          <w:rFonts w:ascii="Simsun" w:hAnsi="Simsun"/>
        </w:rPr>
        <w:t>公司的经营目的：规范管理、稳健经营，为基金（指公司管理的基金）持有人和其他委托人提供专业化、高水平的投资管理服务，为股东提供长期稳定的回报。</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第三章　注册资本</w:t>
      </w:r>
    </w:p>
    <w:p w:rsidR="00B6563B" w:rsidRDefault="00B6563B">
      <w:pPr>
        <w:pStyle w:val="a3"/>
        <w:spacing w:before="0" w:beforeAutospacing="0" w:after="0" w:afterAutospacing="0" w:line="360" w:lineRule="atLeast"/>
        <w:rPr>
          <w:rFonts w:ascii="Simsun" w:hAnsi="Simsun"/>
        </w:rPr>
      </w:pPr>
      <w:r>
        <w:rPr>
          <w:rStyle w:val="a4"/>
          <w:rFonts w:ascii="Simsun" w:hAnsi="Simsun"/>
        </w:rPr>
        <w:t>第六条</w:t>
      </w:r>
      <w:r>
        <w:rPr>
          <w:rStyle w:val="a4"/>
          <w:rFonts w:ascii="Simsun" w:hAnsi="Simsun"/>
        </w:rPr>
        <w:t xml:space="preserve">  </w:t>
      </w:r>
      <w:r>
        <w:rPr>
          <w:rStyle w:val="a5"/>
          <w:rFonts w:ascii="Simsun" w:hAnsi="Simsun"/>
          <w:i w:val="0"/>
          <w:iCs w:val="0"/>
        </w:rPr>
        <w:t>分期出资</w:t>
      </w:r>
    </w:p>
    <w:p w:rsidR="00B6563B" w:rsidRDefault="00B6563B">
      <w:pPr>
        <w:pStyle w:val="a3"/>
        <w:spacing w:before="0" w:beforeAutospacing="0" w:after="0" w:afterAutospacing="0" w:line="360" w:lineRule="atLeast"/>
        <w:rPr>
          <w:rFonts w:ascii="Simsun" w:hAnsi="Simsun"/>
        </w:rPr>
      </w:pPr>
      <w:r>
        <w:rPr>
          <w:rFonts w:ascii="Simsun" w:hAnsi="Simsun"/>
        </w:rPr>
        <w:t>公司的注册资本为人民币</w:t>
      </w:r>
      <w:r>
        <w:rPr>
          <w:rFonts w:ascii="Simsun" w:hAnsi="Simsun"/>
          <w:u w:val="single"/>
        </w:rPr>
        <w:t>        </w:t>
      </w:r>
      <w:r>
        <w:rPr>
          <w:rFonts w:ascii="Simsun" w:hAnsi="Simsun"/>
        </w:rPr>
        <w:t> </w:t>
      </w:r>
      <w:r>
        <w:rPr>
          <w:rFonts w:ascii="Simsun" w:hAnsi="Simsun"/>
        </w:rPr>
        <w:t>万元。股东应分两期缴付其认缴的注册资本，缴付金额及缴付期限如下：</w:t>
      </w:r>
      <w:r>
        <w:rPr>
          <w:rFonts w:ascii="Simsun" w:hAnsi="Simsun"/>
        </w:rPr>
        <w:br/>
        <w:t>1</w:t>
      </w:r>
      <w:r>
        <w:rPr>
          <w:rFonts w:ascii="Simsun" w:hAnsi="Simsun"/>
        </w:rPr>
        <w:t>、第一期出资：自各股东出资协议签订之日起个</w:t>
      </w:r>
      <w:r>
        <w:rPr>
          <w:rFonts w:ascii="Simsun" w:hAnsi="Simsun"/>
          <w:u w:val="single"/>
        </w:rPr>
        <w:t>        </w:t>
      </w:r>
      <w:r>
        <w:rPr>
          <w:rFonts w:ascii="Simsun" w:hAnsi="Simsun"/>
        </w:rPr>
        <w:t> </w:t>
      </w:r>
      <w:r>
        <w:rPr>
          <w:rFonts w:ascii="Simsun" w:hAnsi="Simsun"/>
        </w:rPr>
        <w:t>工作日内，应按照各方出资比例，将人民币</w:t>
      </w:r>
      <w:r>
        <w:rPr>
          <w:rFonts w:ascii="Simsun" w:hAnsi="Simsun"/>
          <w:u w:val="single"/>
        </w:rPr>
        <w:t xml:space="preserve">        </w:t>
      </w:r>
      <w:r>
        <w:rPr>
          <w:rFonts w:ascii="Simsun" w:hAnsi="Simsun"/>
        </w:rPr>
        <w:t>元汇入各方指定的银行账户，其中甲方应缴人民币</w:t>
      </w:r>
      <w:r>
        <w:rPr>
          <w:rFonts w:ascii="Simsun" w:hAnsi="Simsun"/>
          <w:u w:val="single"/>
        </w:rPr>
        <w:t xml:space="preserve">        </w:t>
      </w:r>
      <w:r>
        <w:rPr>
          <w:rFonts w:ascii="Simsun" w:hAnsi="Simsun"/>
        </w:rPr>
        <w:t>元，乙方应缴人民币</w:t>
      </w:r>
      <w:r>
        <w:rPr>
          <w:rFonts w:ascii="Simsun" w:hAnsi="Simsun"/>
          <w:u w:val="single"/>
        </w:rPr>
        <w:t xml:space="preserve">        </w:t>
      </w:r>
      <w:r>
        <w:rPr>
          <w:rFonts w:ascii="Simsun" w:hAnsi="Simsun"/>
        </w:rPr>
        <w:t>元，丙方应缴人民币</w:t>
      </w:r>
      <w:r>
        <w:rPr>
          <w:rFonts w:ascii="Simsun" w:hAnsi="Simsun"/>
          <w:u w:val="single"/>
        </w:rPr>
        <w:t xml:space="preserve">        </w:t>
      </w:r>
      <w:r>
        <w:rPr>
          <w:rFonts w:ascii="Simsun" w:hAnsi="Simsun"/>
        </w:rPr>
        <w:t>元，丁方应缴人民币</w:t>
      </w:r>
      <w:r>
        <w:rPr>
          <w:rFonts w:ascii="Simsun" w:hAnsi="Simsun"/>
          <w:u w:val="single"/>
        </w:rPr>
        <w:t xml:space="preserve">        </w:t>
      </w:r>
      <w:r>
        <w:rPr>
          <w:rFonts w:ascii="Simsun" w:hAnsi="Simsun"/>
        </w:rPr>
        <w:t>元。</w:t>
      </w:r>
      <w:r>
        <w:rPr>
          <w:rFonts w:ascii="Simsun" w:hAnsi="Simsun"/>
        </w:rPr>
        <w:br/>
        <w:t>2</w:t>
      </w:r>
      <w:r>
        <w:rPr>
          <w:rFonts w:ascii="Simsun" w:hAnsi="Simsun"/>
        </w:rPr>
        <w:t>、第二期出资：自公司设立之日（即营业执照颁发日）起</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工作日内，股东应按照各方出资比例，将人民币</w:t>
      </w:r>
      <w:r>
        <w:rPr>
          <w:rFonts w:ascii="Simsun" w:hAnsi="Simsun"/>
          <w:u w:val="single"/>
        </w:rPr>
        <w:t xml:space="preserve">        </w:t>
      </w:r>
      <w:r>
        <w:rPr>
          <w:rFonts w:ascii="Simsun" w:hAnsi="Simsun"/>
        </w:rPr>
        <w:t>元汇入公司指定的银行账户，其中甲方应缴人民币</w:t>
      </w:r>
      <w:r>
        <w:rPr>
          <w:rFonts w:ascii="Simsun" w:hAnsi="Simsun"/>
          <w:u w:val="single"/>
        </w:rPr>
        <w:t xml:space="preserve">        </w:t>
      </w:r>
      <w:r>
        <w:rPr>
          <w:rFonts w:ascii="Simsun" w:hAnsi="Simsun"/>
        </w:rPr>
        <w:t>元，乙方应缴人民币</w:t>
      </w:r>
      <w:r>
        <w:rPr>
          <w:rFonts w:ascii="Simsun" w:hAnsi="Simsun"/>
          <w:u w:val="single"/>
        </w:rPr>
        <w:t xml:space="preserve">        </w:t>
      </w:r>
      <w:r>
        <w:rPr>
          <w:rFonts w:ascii="Simsun" w:hAnsi="Simsun"/>
        </w:rPr>
        <w:t>元，丙方应缴人民币</w:t>
      </w:r>
      <w:r>
        <w:rPr>
          <w:rFonts w:ascii="Simsun" w:hAnsi="Simsun"/>
          <w:u w:val="single"/>
        </w:rPr>
        <w:t xml:space="preserve">        </w:t>
      </w:r>
      <w:r>
        <w:rPr>
          <w:rFonts w:ascii="Simsun" w:hAnsi="Simsun"/>
        </w:rPr>
        <w:t>元，丁方应缴人民币</w:t>
      </w:r>
      <w:r>
        <w:rPr>
          <w:rFonts w:ascii="Simsun" w:hAnsi="Simsun"/>
          <w:u w:val="single"/>
        </w:rPr>
        <w:t xml:space="preserve">        </w:t>
      </w:r>
      <w:r>
        <w:rPr>
          <w:rFonts w:ascii="Simsun" w:hAnsi="Simsun"/>
        </w:rPr>
        <w:t>元。</w:t>
      </w:r>
    </w:p>
    <w:p w:rsidR="00B6563B" w:rsidRDefault="00B6563B">
      <w:pPr>
        <w:pStyle w:val="a3"/>
        <w:spacing w:before="0" w:beforeAutospacing="0" w:after="0" w:afterAutospacing="0" w:line="360" w:lineRule="atLeast"/>
        <w:rPr>
          <w:rFonts w:ascii="Simsun" w:hAnsi="Simsun"/>
        </w:rPr>
      </w:pPr>
      <w:r>
        <w:rPr>
          <w:rStyle w:val="a4"/>
          <w:rFonts w:ascii="Simsun" w:hAnsi="Simsun"/>
        </w:rPr>
        <w:t>第七条</w:t>
      </w:r>
      <w:r>
        <w:rPr>
          <w:rStyle w:val="a4"/>
          <w:rFonts w:ascii="Simsun" w:hAnsi="Simsun"/>
        </w:rPr>
        <w:t xml:space="preserve">  </w:t>
      </w:r>
      <w:r>
        <w:rPr>
          <w:rStyle w:val="a5"/>
          <w:rFonts w:ascii="Simsun" w:hAnsi="Simsun"/>
          <w:i w:val="0"/>
          <w:iCs w:val="0"/>
        </w:rPr>
        <w:t>验资报告</w:t>
      </w:r>
    </w:p>
    <w:p w:rsidR="00B6563B" w:rsidRDefault="00B6563B">
      <w:pPr>
        <w:pStyle w:val="a3"/>
        <w:spacing w:before="0" w:beforeAutospacing="0" w:after="0" w:afterAutospacing="0" w:line="360" w:lineRule="atLeast"/>
        <w:rPr>
          <w:rFonts w:ascii="Simsun" w:hAnsi="Simsun"/>
        </w:rPr>
      </w:pPr>
      <w:r>
        <w:rPr>
          <w:rFonts w:ascii="Simsun" w:hAnsi="Simsun"/>
        </w:rPr>
        <w:t>股东每缴付一期出资后，公司应聘请各股东一致同意的注册会计师事务所进行验资，并根据注册会计师事务所出具的验资报告，向已缴付出资的股东出具出资证明书，并及时换发营业执照。</w:t>
      </w:r>
    </w:p>
    <w:p w:rsidR="00B6563B" w:rsidRDefault="00B6563B">
      <w:pPr>
        <w:pStyle w:val="a3"/>
        <w:spacing w:before="0" w:beforeAutospacing="0" w:after="0" w:afterAutospacing="0" w:line="360" w:lineRule="atLeast"/>
        <w:rPr>
          <w:rFonts w:ascii="Simsun" w:hAnsi="Simsun"/>
        </w:rPr>
      </w:pPr>
      <w:r>
        <w:rPr>
          <w:rFonts w:ascii="Simsun" w:hAnsi="Simsun"/>
        </w:rPr>
        <w:t>出资证明书应包括：公司名称、设立日期、股东的名称及出资次数、各自出资额、出资日期、出资证明书出具日等主要内容。</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第四章　股东权利义务及责任</w:t>
      </w:r>
    </w:p>
    <w:p w:rsidR="00B6563B" w:rsidRDefault="00B6563B">
      <w:pPr>
        <w:pStyle w:val="a3"/>
        <w:spacing w:before="0" w:beforeAutospacing="0" w:after="0" w:afterAutospacing="0" w:line="360" w:lineRule="atLeast"/>
        <w:rPr>
          <w:rFonts w:ascii="Simsun" w:hAnsi="Simsun"/>
        </w:rPr>
      </w:pPr>
      <w:r>
        <w:rPr>
          <w:rStyle w:val="a4"/>
          <w:rFonts w:ascii="Simsun" w:hAnsi="Simsun"/>
        </w:rPr>
        <w:t>第八条</w:t>
      </w:r>
      <w:r>
        <w:rPr>
          <w:rStyle w:val="a4"/>
          <w:rFonts w:ascii="Simsun" w:hAnsi="Simsun"/>
        </w:rPr>
        <w:t xml:space="preserve">  </w:t>
      </w:r>
      <w:r>
        <w:rPr>
          <w:rFonts w:ascii="Simsun" w:hAnsi="Simsun"/>
        </w:rPr>
        <w:t>股东权利</w:t>
      </w:r>
    </w:p>
    <w:p w:rsidR="00B6563B" w:rsidRDefault="00B6563B">
      <w:pPr>
        <w:pStyle w:val="a3"/>
        <w:spacing w:before="0" w:beforeAutospacing="0" w:after="0" w:afterAutospacing="0" w:line="360" w:lineRule="atLeast"/>
        <w:rPr>
          <w:rFonts w:ascii="Simsun" w:hAnsi="Simsun"/>
        </w:rPr>
      </w:pPr>
      <w:r>
        <w:rPr>
          <w:rFonts w:ascii="Simsun" w:hAnsi="Simsun"/>
        </w:rPr>
        <w:t>公司股东享有以下权利：</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、参与公司经营的重大决策；</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、参加或推选代表参加股东会并按出资比例行使表决权；</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w:t>
      </w:r>
      <w:r>
        <w:rPr>
          <w:rStyle w:val="a5"/>
          <w:rFonts w:ascii="Simsun" w:hAnsi="Simsun"/>
          <w:i w:val="0"/>
          <w:iCs w:val="0"/>
        </w:rPr>
        <w:t>股东依照实缴的出资比例分取红利，享有资产收益权；</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、将除分红权以外的股东权利与职权托管给其他股东代为行使；</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、了解公司经营状况和财务状况；</w:t>
      </w:r>
    </w:p>
    <w:p w:rsidR="00B6563B" w:rsidRDefault="00B6563B">
      <w:pPr>
        <w:pStyle w:val="a3"/>
        <w:spacing w:before="0" w:beforeAutospacing="0" w:after="0" w:afterAutospacing="0" w:line="360" w:lineRule="atLeast"/>
        <w:rPr>
          <w:rFonts w:ascii="Simsun" w:hAnsi="Simsun"/>
        </w:rPr>
      </w:pPr>
      <w:r>
        <w:rPr>
          <w:rFonts w:ascii="Simsun" w:hAnsi="Simsun"/>
        </w:rPr>
        <w:t>6</w:t>
      </w:r>
      <w:r>
        <w:rPr>
          <w:rFonts w:ascii="Simsun" w:hAnsi="Simsun"/>
        </w:rPr>
        <w:t>、推荐和选举董事会成员和监事；</w:t>
      </w:r>
    </w:p>
    <w:p w:rsidR="00B6563B" w:rsidRDefault="00B6563B">
      <w:pPr>
        <w:pStyle w:val="a3"/>
        <w:spacing w:before="0" w:beforeAutospacing="0" w:after="0" w:afterAutospacing="0" w:line="360" w:lineRule="atLeast"/>
        <w:rPr>
          <w:rFonts w:ascii="Simsun" w:hAnsi="Simsun"/>
        </w:rPr>
      </w:pPr>
      <w:r>
        <w:rPr>
          <w:rFonts w:ascii="Simsun" w:hAnsi="Simsun"/>
        </w:rPr>
        <w:t>7</w:t>
      </w:r>
      <w:r>
        <w:rPr>
          <w:rFonts w:ascii="Simsun" w:hAnsi="Simsun"/>
        </w:rPr>
        <w:t>、依照法律、法规和公司章程的规定转让出资额；</w:t>
      </w:r>
    </w:p>
    <w:p w:rsidR="00B6563B" w:rsidRDefault="00B6563B">
      <w:pPr>
        <w:pStyle w:val="a3"/>
        <w:spacing w:before="0" w:beforeAutospacing="0" w:after="0" w:afterAutospacing="0" w:line="360" w:lineRule="atLeast"/>
        <w:rPr>
          <w:rFonts w:ascii="Simsun" w:hAnsi="Simsun"/>
        </w:rPr>
      </w:pPr>
      <w:r>
        <w:rPr>
          <w:rFonts w:ascii="Simsun" w:hAnsi="Simsun"/>
        </w:rPr>
        <w:t>8</w:t>
      </w:r>
      <w:r>
        <w:rPr>
          <w:rFonts w:ascii="Simsun" w:hAnsi="Simsun"/>
        </w:rPr>
        <w:t>、优先购买其他股东转让的出资；</w:t>
      </w:r>
    </w:p>
    <w:p w:rsidR="00B6563B" w:rsidRDefault="00B6563B">
      <w:pPr>
        <w:pStyle w:val="a3"/>
        <w:spacing w:before="0" w:beforeAutospacing="0" w:after="0" w:afterAutospacing="0" w:line="360" w:lineRule="atLeast"/>
        <w:rPr>
          <w:rFonts w:ascii="Simsun" w:hAnsi="Simsun"/>
        </w:rPr>
      </w:pPr>
      <w:r>
        <w:rPr>
          <w:rFonts w:ascii="Simsun" w:hAnsi="Simsun"/>
        </w:rPr>
        <w:t>9</w:t>
      </w:r>
      <w:r>
        <w:rPr>
          <w:rFonts w:ascii="Simsun" w:hAnsi="Simsun"/>
        </w:rPr>
        <w:t>、按照公司章程规定行使认缴公司新增资本的优先权；</w:t>
      </w:r>
    </w:p>
    <w:p w:rsidR="00B6563B" w:rsidRDefault="00B6563B">
      <w:pPr>
        <w:pStyle w:val="a3"/>
        <w:spacing w:before="0" w:beforeAutospacing="0" w:after="0" w:afterAutospacing="0" w:line="360" w:lineRule="atLeast"/>
        <w:rPr>
          <w:rFonts w:ascii="Simsun" w:hAnsi="Simsun"/>
        </w:rPr>
      </w:pPr>
      <w:r>
        <w:rPr>
          <w:rFonts w:ascii="Simsun" w:hAnsi="Simsun"/>
        </w:rPr>
        <w:lastRenderedPageBreak/>
        <w:t>10</w:t>
      </w:r>
      <w:r>
        <w:rPr>
          <w:rFonts w:ascii="Simsun" w:hAnsi="Simsun"/>
        </w:rPr>
        <w:t>、公司终止后，依法分得公司剩余财产；</w:t>
      </w:r>
    </w:p>
    <w:p w:rsidR="00B6563B" w:rsidRDefault="00B6563B">
      <w:pPr>
        <w:pStyle w:val="a3"/>
        <w:spacing w:before="0" w:beforeAutospacing="0" w:after="0" w:afterAutospacing="0" w:line="360" w:lineRule="atLeast"/>
        <w:rPr>
          <w:rFonts w:ascii="Simsun" w:hAnsi="Simsun"/>
        </w:rPr>
      </w:pPr>
      <w:r>
        <w:rPr>
          <w:rFonts w:ascii="Simsun" w:hAnsi="Simsun"/>
        </w:rPr>
        <w:t>11</w:t>
      </w:r>
      <w:r>
        <w:rPr>
          <w:rFonts w:ascii="Simsun" w:hAnsi="Simsun"/>
        </w:rPr>
        <w:t>、</w:t>
      </w:r>
      <w:r>
        <w:rPr>
          <w:rStyle w:val="a5"/>
          <w:rFonts w:ascii="Simsun" w:hAnsi="Simsun"/>
          <w:i w:val="0"/>
          <w:iCs w:val="0"/>
        </w:rPr>
        <w:t>有权查阅、复制公司章程、股东会会议记录和董事会会议决议、投资决策文件和公司会计账簿、财务会计报告。</w:t>
      </w:r>
      <w:r>
        <w:rPr>
          <w:rFonts w:ascii="Simsun" w:hAnsi="Simsun"/>
        </w:rPr>
        <w:t>股东要求查阅公司会计账簿的，应当向董事会提出书面请求，并说明目的。董事会有合理根据认为股东查阅会计账簿有不正当目的，可能损害公司合法利益的，可以拒绝提供查阅，并应在接到请求后</w:t>
      </w:r>
      <w:r>
        <w:rPr>
          <w:rFonts w:ascii="Simsun" w:hAnsi="Simsun"/>
        </w:rPr>
        <w:t>15</w:t>
      </w:r>
      <w:r>
        <w:rPr>
          <w:rFonts w:ascii="Simsun" w:hAnsi="Simsun"/>
        </w:rPr>
        <w:t>日内书面答复并说明理由。公司拒绝提供的查阅的，股东可以请求人民法院要求公司提供查询；</w:t>
      </w:r>
    </w:p>
    <w:p w:rsidR="00B6563B" w:rsidRDefault="00B6563B">
      <w:pPr>
        <w:pStyle w:val="a3"/>
        <w:spacing w:before="0" w:beforeAutospacing="0" w:after="0" w:afterAutospacing="0" w:line="360" w:lineRule="atLeast"/>
        <w:rPr>
          <w:rFonts w:ascii="Simsun" w:hAnsi="Simsun"/>
        </w:rPr>
      </w:pPr>
      <w:r>
        <w:rPr>
          <w:rFonts w:ascii="Simsun" w:hAnsi="Simsun"/>
        </w:rPr>
        <w:t>12</w:t>
      </w:r>
      <w:r>
        <w:rPr>
          <w:rFonts w:ascii="Simsun" w:hAnsi="Simsun"/>
        </w:rPr>
        <w:t>、在公司章程规定的范围内请求公司回购其股权。在下列情形之一下，对股东会该项决议投反对票的股东可以请求公司按照合理的价格收购其部分或全部的股权：</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）公司连续</w:t>
      </w:r>
      <w:r>
        <w:rPr>
          <w:rFonts w:ascii="Simsun" w:hAnsi="Simsun"/>
        </w:rPr>
        <w:t>5</w:t>
      </w:r>
      <w:r>
        <w:rPr>
          <w:rFonts w:ascii="Simsun" w:hAnsi="Simsun"/>
        </w:rPr>
        <w:t>年不向股东分配利润，而公司该</w:t>
      </w:r>
      <w:r>
        <w:rPr>
          <w:rFonts w:ascii="Simsun" w:hAnsi="Simsun"/>
        </w:rPr>
        <w:t>5</w:t>
      </w:r>
      <w:r>
        <w:rPr>
          <w:rFonts w:ascii="Simsun" w:hAnsi="Simsun"/>
        </w:rPr>
        <w:t>年连续盈利，并且符合本法规定的分配利润条件的；</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）公司合并、分立、转让公司主要财产的；</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）公司章程规定的其他情形。</w:t>
      </w:r>
    </w:p>
    <w:p w:rsidR="00B6563B" w:rsidRDefault="00B6563B">
      <w:pPr>
        <w:pStyle w:val="a3"/>
        <w:spacing w:before="0" w:beforeAutospacing="0" w:after="0" w:afterAutospacing="0" w:line="360" w:lineRule="atLeast"/>
        <w:rPr>
          <w:rFonts w:ascii="Simsun" w:hAnsi="Simsun"/>
        </w:rPr>
      </w:pPr>
      <w:r>
        <w:rPr>
          <w:rFonts w:ascii="Simsun" w:hAnsi="Simsun"/>
        </w:rPr>
        <w:t>股东与公司就上述股权收购无法达成协议时，股东可以依据《中华人民共和国公司法》的规定提起诉讼。</w:t>
      </w:r>
    </w:p>
    <w:p w:rsidR="00B6563B" w:rsidRDefault="00B6563B">
      <w:pPr>
        <w:pStyle w:val="a3"/>
        <w:spacing w:before="0" w:beforeAutospacing="0" w:after="0" w:afterAutospacing="0" w:line="360" w:lineRule="atLeast"/>
        <w:rPr>
          <w:rFonts w:ascii="Simsun" w:hAnsi="Simsun"/>
        </w:rPr>
      </w:pPr>
      <w:r>
        <w:rPr>
          <w:rFonts w:ascii="Simsun" w:hAnsi="Simsun"/>
        </w:rPr>
        <w:t>13</w:t>
      </w:r>
      <w:r>
        <w:rPr>
          <w:rFonts w:ascii="Simsun" w:hAnsi="Simsun"/>
        </w:rPr>
        <w:t>、公司章程和法律规定的其他权利。</w:t>
      </w:r>
    </w:p>
    <w:p w:rsidR="00B6563B" w:rsidRDefault="00B6563B">
      <w:pPr>
        <w:pStyle w:val="a3"/>
        <w:spacing w:before="0" w:beforeAutospacing="0" w:after="0" w:afterAutospacing="0" w:line="360" w:lineRule="atLeast"/>
        <w:rPr>
          <w:rFonts w:ascii="Simsun" w:hAnsi="Simsun"/>
        </w:rPr>
      </w:pPr>
      <w:r>
        <w:rPr>
          <w:rStyle w:val="a4"/>
          <w:rFonts w:ascii="Simsun" w:hAnsi="Simsun"/>
        </w:rPr>
        <w:t>第九条</w:t>
      </w:r>
      <w:r>
        <w:rPr>
          <w:rFonts w:ascii="Simsun" w:hAnsi="Simsun"/>
        </w:rPr>
        <w:t xml:space="preserve">  </w:t>
      </w:r>
      <w:r>
        <w:rPr>
          <w:rFonts w:ascii="Simsun" w:hAnsi="Simsun"/>
        </w:rPr>
        <w:t>股东义务</w:t>
      </w:r>
    </w:p>
    <w:p w:rsidR="00B6563B" w:rsidRDefault="00B6563B">
      <w:pPr>
        <w:pStyle w:val="a3"/>
        <w:spacing w:before="0" w:beforeAutospacing="0" w:after="0" w:afterAutospacing="0" w:line="360" w:lineRule="atLeast"/>
        <w:rPr>
          <w:rFonts w:ascii="Simsun" w:hAnsi="Simsun"/>
        </w:rPr>
      </w:pPr>
      <w:r>
        <w:rPr>
          <w:rFonts w:ascii="Simsun" w:hAnsi="Simsun"/>
        </w:rPr>
        <w:t>股东履行以下义务：</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、遵守公司章程和国家法律法规；</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、按期缴纳所认缴的出资；</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、依其认缴的出资额为限对公司的债务承担责任；</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、在公司成立后，不得抽回投资；</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、公司章程和法律规定的其他义务。</w:t>
      </w:r>
    </w:p>
    <w:p w:rsidR="00B6563B" w:rsidRDefault="00B6563B">
      <w:pPr>
        <w:pStyle w:val="a3"/>
        <w:spacing w:before="0" w:beforeAutospacing="0" w:after="0" w:afterAutospacing="0" w:line="360" w:lineRule="atLeast"/>
        <w:rPr>
          <w:rFonts w:ascii="Simsun" w:hAnsi="Simsun"/>
        </w:rPr>
      </w:pPr>
      <w:r>
        <w:rPr>
          <w:rStyle w:val="a4"/>
          <w:rFonts w:ascii="Simsun" w:hAnsi="Simsun"/>
        </w:rPr>
        <w:t>第十条</w:t>
      </w:r>
      <w:r>
        <w:rPr>
          <w:rFonts w:ascii="Simsun" w:hAnsi="Simsun"/>
        </w:rPr>
        <w:t xml:space="preserve">　股东责任</w:t>
      </w:r>
    </w:p>
    <w:p w:rsidR="00B6563B" w:rsidRDefault="00B6563B">
      <w:pPr>
        <w:pStyle w:val="a3"/>
        <w:spacing w:before="0" w:beforeAutospacing="0" w:after="0" w:afterAutospacing="0" w:line="360" w:lineRule="atLeast"/>
        <w:rPr>
          <w:rFonts w:ascii="Simsun" w:hAnsi="Simsun"/>
        </w:rPr>
      </w:pPr>
      <w:r>
        <w:rPr>
          <w:rFonts w:ascii="Simsun" w:hAnsi="Simsun"/>
        </w:rPr>
        <w:t>股东承担以下责任：</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、公司股东以其认缴的出资额为限对公司承担有限责任。</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、股东不按照章程规定缴纳出资，除应当足额缴纳外，还应当向已按期足额缴纳出资的股东承担违约责任。</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、公司存续期间，股东均不得以其出资设置抵押、质押或其他担保权利，但股东一致同意的除外。</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、公司章程和法律规定的其他责任。</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第五章　股权转让及增资减资</w:t>
      </w:r>
    </w:p>
    <w:p w:rsidR="00B6563B" w:rsidRDefault="00B6563B">
      <w:pPr>
        <w:pStyle w:val="a3"/>
        <w:spacing w:before="0" w:beforeAutospacing="0" w:after="0" w:afterAutospacing="0" w:line="360" w:lineRule="atLeast"/>
        <w:rPr>
          <w:rFonts w:ascii="Simsun" w:hAnsi="Simsun"/>
        </w:rPr>
      </w:pPr>
      <w:r>
        <w:rPr>
          <w:rStyle w:val="a4"/>
          <w:rFonts w:ascii="Simsun" w:hAnsi="Simsun"/>
        </w:rPr>
        <w:t>第十一条</w:t>
      </w:r>
      <w:r>
        <w:rPr>
          <w:rFonts w:ascii="Simsun" w:hAnsi="Simsun"/>
        </w:rPr>
        <w:t xml:space="preserve">　股权转让</w:t>
      </w:r>
    </w:p>
    <w:p w:rsidR="00B6563B" w:rsidRDefault="00B6563B">
      <w:pPr>
        <w:pStyle w:val="a3"/>
        <w:spacing w:before="0" w:beforeAutospacing="0" w:after="0" w:afterAutospacing="0" w:line="360" w:lineRule="atLeast"/>
        <w:rPr>
          <w:rFonts w:ascii="Simsun" w:hAnsi="Simsun"/>
        </w:rPr>
      </w:pPr>
      <w:r>
        <w:rPr>
          <w:rFonts w:ascii="Simsun" w:hAnsi="Simsun"/>
        </w:rPr>
        <w:t>公司的股权转让应遵循以下规定：</w:t>
      </w:r>
    </w:p>
    <w:p w:rsidR="00B6563B" w:rsidRDefault="00B6563B">
      <w:pPr>
        <w:pStyle w:val="a3"/>
        <w:spacing w:before="0" w:beforeAutospacing="0" w:after="0" w:afterAutospacing="0" w:line="360" w:lineRule="atLeast"/>
        <w:rPr>
          <w:rFonts w:ascii="Simsun" w:hAnsi="Simsun"/>
        </w:rPr>
      </w:pPr>
      <w:r>
        <w:rPr>
          <w:rFonts w:ascii="Simsun" w:hAnsi="Simsun"/>
        </w:rPr>
        <w:lastRenderedPageBreak/>
        <w:t>1</w:t>
      </w:r>
      <w:r>
        <w:rPr>
          <w:rFonts w:ascii="Simsun" w:hAnsi="Simsun"/>
        </w:rPr>
        <w:t>、任何一方拟向其他股东转让部分或全部股权时，应书面告知股东，如果其他股东愿意以同等价格购买的，则协商确定各自的购买比例；协商不成的，按照转让时购股各方出资占拟购股方出资总额的比例分配。</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、任何</w:t>
      </w:r>
      <w:proofErr w:type="gramStart"/>
      <w:r>
        <w:rPr>
          <w:rFonts w:ascii="Simsun" w:hAnsi="Simsun"/>
        </w:rPr>
        <w:t>一</w:t>
      </w:r>
      <w:proofErr w:type="gramEnd"/>
      <w:r>
        <w:rPr>
          <w:rFonts w:ascii="Simsun" w:hAnsi="Simsun"/>
        </w:rPr>
        <w:t>方向股东以外的人转让股权，应当经其他股东过半数同意。转让应就其股权转让事项书面通知其他股东征求同意，其他股东自接到书面通知之日起满</w:t>
      </w:r>
      <w:r>
        <w:rPr>
          <w:rFonts w:ascii="Simsun" w:hAnsi="Simsun"/>
        </w:rPr>
        <w:t xml:space="preserve">30 </w:t>
      </w:r>
      <w:r>
        <w:rPr>
          <w:rFonts w:ascii="Simsun" w:hAnsi="Simsun"/>
        </w:rPr>
        <w:t>日未答复的，视为同意转让。其他股东半数以上不同意转让的，不同意转让的股东应当购买该转让的股权；不购买的，视为同意转让。经股东同意转让的股权，在同等条件下，其他股东有</w:t>
      </w:r>
      <w:r>
        <w:rPr>
          <w:rStyle w:val="a5"/>
          <w:rFonts w:ascii="Simsun" w:hAnsi="Simsun"/>
          <w:i w:val="0"/>
          <w:iCs w:val="0"/>
        </w:rPr>
        <w:t>优先购买权</w:t>
      </w:r>
      <w:r>
        <w:rPr>
          <w:rFonts w:ascii="Simsun" w:hAnsi="Simsun"/>
        </w:rPr>
        <w:t xml:space="preserve"> </w:t>
      </w:r>
      <w:r>
        <w:rPr>
          <w:rFonts w:ascii="Simsun" w:hAnsi="Simsun"/>
        </w:rPr>
        <w:t>。</w:t>
      </w:r>
      <w:r>
        <w:rPr>
          <w:rFonts w:ascii="Simsun" w:hAnsi="Simsun"/>
        </w:rPr>
        <w:t>2</w:t>
      </w:r>
      <w:r>
        <w:rPr>
          <w:rFonts w:ascii="Simsun" w:hAnsi="Simsun"/>
        </w:rPr>
        <w:t>个以上股东主张行使优先购买权的，协商确定各自的购买比例；协商不成的，按照转让时购股各方出资占拟购股方出资总额的比例分配。</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、任何一方转让全部或部分股权时，报原审批机关（公司设立时的审批机关）核准后，在原工商登记机关（公司设立时的工商登记机关）办理变更登记手续。</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任何一方转让全部或部分股权时，该方在本章程项下的权利义务亦相应转移至股权受让方。除另有约定的情形或有关变更或追加当事人的规定外，本章程项下的其他内容不得更改，股权转让方有义务保证股权受让方遵守本章程。</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、违反上述规定的股权转让无效。</w:t>
      </w:r>
    </w:p>
    <w:p w:rsidR="00B6563B" w:rsidRDefault="00B6563B">
      <w:pPr>
        <w:pStyle w:val="a3"/>
        <w:spacing w:before="0" w:beforeAutospacing="0" w:after="0" w:afterAutospacing="0" w:line="360" w:lineRule="atLeast"/>
        <w:rPr>
          <w:rFonts w:ascii="Simsun" w:hAnsi="Simsun"/>
        </w:rPr>
      </w:pPr>
      <w:r>
        <w:rPr>
          <w:rStyle w:val="a4"/>
          <w:rFonts w:ascii="Simsun" w:hAnsi="Simsun"/>
        </w:rPr>
        <w:t>第十二条</w:t>
      </w:r>
      <w:r>
        <w:rPr>
          <w:rFonts w:ascii="Simsun" w:hAnsi="Simsun"/>
        </w:rPr>
        <w:t xml:space="preserve">  </w:t>
      </w:r>
      <w:r>
        <w:rPr>
          <w:rFonts w:ascii="Simsun" w:hAnsi="Simsun"/>
        </w:rPr>
        <w:t>增资减资</w:t>
      </w:r>
    </w:p>
    <w:p w:rsidR="00B6563B" w:rsidRDefault="00B6563B">
      <w:pPr>
        <w:pStyle w:val="a3"/>
        <w:spacing w:before="0" w:beforeAutospacing="0" w:after="0" w:afterAutospacing="0" w:line="360" w:lineRule="atLeast"/>
        <w:rPr>
          <w:rFonts w:ascii="Simsun" w:hAnsi="Simsun"/>
        </w:rPr>
      </w:pPr>
      <w:r>
        <w:rPr>
          <w:rFonts w:ascii="Simsun" w:hAnsi="Simsun"/>
        </w:rPr>
        <w:t>注册资本的增减，应经代表</w:t>
      </w:r>
      <w:r>
        <w:rPr>
          <w:rStyle w:val="a5"/>
          <w:rFonts w:ascii="Simsun" w:hAnsi="Simsun"/>
          <w:i w:val="0"/>
          <w:iCs w:val="0"/>
        </w:rPr>
        <w:t xml:space="preserve"> 2/3 </w:t>
      </w:r>
      <w:r>
        <w:rPr>
          <w:rFonts w:ascii="Simsun" w:hAnsi="Simsun"/>
        </w:rPr>
        <w:t>以上表决权的股东通过后，报原审批机关核准，并在原工商登记机关办理变更登记手续。</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第六章　股东会</w:t>
      </w:r>
    </w:p>
    <w:p w:rsidR="00B6563B" w:rsidRDefault="00B6563B">
      <w:pPr>
        <w:pStyle w:val="a3"/>
        <w:spacing w:before="0" w:beforeAutospacing="0" w:after="0" w:afterAutospacing="0" w:line="360" w:lineRule="atLeast"/>
        <w:rPr>
          <w:rFonts w:ascii="Simsun" w:hAnsi="Simsun"/>
        </w:rPr>
      </w:pPr>
      <w:r>
        <w:rPr>
          <w:rStyle w:val="a4"/>
          <w:rFonts w:ascii="Simsun" w:hAnsi="Simsun"/>
        </w:rPr>
        <w:t>第十三条</w:t>
      </w:r>
      <w:r>
        <w:rPr>
          <w:rFonts w:ascii="Simsun" w:hAnsi="Simsun"/>
        </w:rPr>
        <w:t xml:space="preserve">  </w:t>
      </w:r>
      <w:r>
        <w:rPr>
          <w:rFonts w:ascii="Simsun" w:hAnsi="Simsun"/>
        </w:rPr>
        <w:t>成员构成</w:t>
      </w:r>
    </w:p>
    <w:p w:rsidR="00B6563B" w:rsidRDefault="00B6563B">
      <w:pPr>
        <w:pStyle w:val="a3"/>
        <w:spacing w:before="0" w:beforeAutospacing="0" w:after="0" w:afterAutospacing="0" w:line="360" w:lineRule="atLeast"/>
        <w:rPr>
          <w:rFonts w:ascii="Simsun" w:hAnsi="Simsun"/>
        </w:rPr>
      </w:pPr>
      <w:r>
        <w:rPr>
          <w:rFonts w:ascii="Simsun" w:hAnsi="Simsun"/>
        </w:rPr>
        <w:t>股东会由全体股东组成，是公司的权力机构。</w:t>
      </w:r>
    </w:p>
    <w:p w:rsidR="00B6563B" w:rsidRDefault="00B6563B">
      <w:pPr>
        <w:pStyle w:val="a3"/>
        <w:spacing w:before="0" w:beforeAutospacing="0" w:after="0" w:afterAutospacing="0" w:line="360" w:lineRule="atLeast"/>
        <w:rPr>
          <w:rFonts w:ascii="Simsun" w:hAnsi="Simsun"/>
        </w:rPr>
      </w:pPr>
      <w:r>
        <w:rPr>
          <w:rStyle w:val="a4"/>
          <w:rFonts w:ascii="Simsun" w:hAnsi="Simsun"/>
        </w:rPr>
        <w:t>第十四条</w:t>
      </w:r>
      <w:r>
        <w:rPr>
          <w:rStyle w:val="a4"/>
          <w:rFonts w:ascii="Simsun" w:hAnsi="Simsun"/>
        </w:rPr>
        <w:t xml:space="preserve">  </w:t>
      </w:r>
      <w:r>
        <w:rPr>
          <w:rFonts w:ascii="Simsun" w:hAnsi="Simsun"/>
        </w:rPr>
        <w:t>股东会职权</w:t>
      </w:r>
    </w:p>
    <w:p w:rsidR="00B6563B" w:rsidRDefault="00B6563B">
      <w:pPr>
        <w:pStyle w:val="a3"/>
        <w:spacing w:before="0" w:beforeAutospacing="0" w:after="0" w:afterAutospacing="0" w:line="360" w:lineRule="atLeast"/>
        <w:rPr>
          <w:rFonts w:ascii="Simsun" w:hAnsi="Simsun"/>
        </w:rPr>
      </w:pPr>
      <w:r>
        <w:rPr>
          <w:rFonts w:ascii="Simsun" w:hAnsi="Simsun"/>
        </w:rPr>
        <w:t>股东会行使以下职权：</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、决定公司的经营方针和投资计划；</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、选举和更换非由职工代表担任的董事、监事，决定有关董事、监事的报酬事项；</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、审议批准董事会的报告；</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、审议批准监事的报告；</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、审议批准公司年度财务预算方案、决算方案；</w:t>
      </w:r>
    </w:p>
    <w:p w:rsidR="00B6563B" w:rsidRDefault="00B6563B">
      <w:pPr>
        <w:pStyle w:val="a3"/>
        <w:spacing w:before="0" w:beforeAutospacing="0" w:after="0" w:afterAutospacing="0" w:line="360" w:lineRule="atLeast"/>
        <w:rPr>
          <w:rFonts w:ascii="Simsun" w:hAnsi="Simsun"/>
        </w:rPr>
      </w:pPr>
      <w:r>
        <w:rPr>
          <w:rFonts w:ascii="Simsun" w:hAnsi="Simsun"/>
        </w:rPr>
        <w:t>6</w:t>
      </w:r>
      <w:r>
        <w:rPr>
          <w:rFonts w:ascii="Simsun" w:hAnsi="Simsun"/>
        </w:rPr>
        <w:t>、审议批准公司的收益分配方案、弥补亏损方案；</w:t>
      </w:r>
    </w:p>
    <w:p w:rsidR="00B6563B" w:rsidRDefault="00B6563B">
      <w:pPr>
        <w:pStyle w:val="a3"/>
        <w:spacing w:before="0" w:beforeAutospacing="0" w:after="0" w:afterAutospacing="0" w:line="360" w:lineRule="atLeast"/>
        <w:rPr>
          <w:rFonts w:ascii="Simsun" w:hAnsi="Simsun"/>
        </w:rPr>
      </w:pPr>
      <w:r>
        <w:rPr>
          <w:rFonts w:ascii="Simsun" w:hAnsi="Simsun"/>
        </w:rPr>
        <w:t>7</w:t>
      </w:r>
      <w:r>
        <w:rPr>
          <w:rFonts w:ascii="Simsun" w:hAnsi="Simsun"/>
        </w:rPr>
        <w:t>、对公司增加或减少注册资本</w:t>
      </w:r>
      <w:proofErr w:type="gramStart"/>
      <w:r>
        <w:rPr>
          <w:rFonts w:ascii="Simsun" w:hAnsi="Simsun"/>
        </w:rPr>
        <w:t>作出</w:t>
      </w:r>
      <w:proofErr w:type="gramEnd"/>
      <w:r>
        <w:rPr>
          <w:rFonts w:ascii="Simsun" w:hAnsi="Simsun"/>
        </w:rPr>
        <w:t>决议；</w:t>
      </w:r>
    </w:p>
    <w:p w:rsidR="00B6563B" w:rsidRDefault="00B6563B">
      <w:pPr>
        <w:pStyle w:val="a3"/>
        <w:spacing w:before="0" w:beforeAutospacing="0" w:after="0" w:afterAutospacing="0" w:line="360" w:lineRule="atLeast"/>
        <w:rPr>
          <w:rFonts w:ascii="Simsun" w:hAnsi="Simsun"/>
        </w:rPr>
      </w:pPr>
      <w:r>
        <w:rPr>
          <w:rFonts w:ascii="Simsun" w:hAnsi="Simsun"/>
        </w:rPr>
        <w:t>8</w:t>
      </w:r>
      <w:r>
        <w:rPr>
          <w:rFonts w:ascii="Simsun" w:hAnsi="Simsun"/>
        </w:rPr>
        <w:t>、对股东转让股权</w:t>
      </w:r>
      <w:proofErr w:type="gramStart"/>
      <w:r>
        <w:rPr>
          <w:rFonts w:ascii="Simsun" w:hAnsi="Simsun"/>
        </w:rPr>
        <w:t>作出</w:t>
      </w:r>
      <w:proofErr w:type="gramEnd"/>
      <w:r>
        <w:rPr>
          <w:rFonts w:ascii="Simsun" w:hAnsi="Simsun"/>
        </w:rPr>
        <w:t>决议；</w:t>
      </w:r>
    </w:p>
    <w:p w:rsidR="00B6563B" w:rsidRDefault="00B6563B">
      <w:pPr>
        <w:pStyle w:val="a3"/>
        <w:spacing w:before="0" w:beforeAutospacing="0" w:after="0" w:afterAutospacing="0" w:line="360" w:lineRule="atLeast"/>
        <w:rPr>
          <w:rFonts w:ascii="Simsun" w:hAnsi="Simsun"/>
        </w:rPr>
      </w:pPr>
      <w:r>
        <w:rPr>
          <w:rFonts w:ascii="Simsun" w:hAnsi="Simsun"/>
        </w:rPr>
        <w:t>9</w:t>
      </w:r>
      <w:r>
        <w:rPr>
          <w:rFonts w:ascii="Simsun" w:hAnsi="Simsun"/>
        </w:rPr>
        <w:t>、对公司融资、担保</w:t>
      </w:r>
      <w:proofErr w:type="gramStart"/>
      <w:r>
        <w:rPr>
          <w:rFonts w:ascii="Simsun" w:hAnsi="Simsun"/>
        </w:rPr>
        <w:t>作出</w:t>
      </w:r>
      <w:proofErr w:type="gramEnd"/>
      <w:r>
        <w:rPr>
          <w:rFonts w:ascii="Simsun" w:hAnsi="Simsun"/>
        </w:rPr>
        <w:t>决议；</w:t>
      </w:r>
    </w:p>
    <w:p w:rsidR="00B6563B" w:rsidRDefault="00B6563B">
      <w:pPr>
        <w:pStyle w:val="a3"/>
        <w:spacing w:before="0" w:beforeAutospacing="0" w:after="0" w:afterAutospacing="0" w:line="360" w:lineRule="atLeast"/>
        <w:rPr>
          <w:rFonts w:ascii="Simsun" w:hAnsi="Simsun"/>
        </w:rPr>
      </w:pPr>
      <w:r>
        <w:rPr>
          <w:rFonts w:ascii="Simsun" w:hAnsi="Simsun"/>
        </w:rPr>
        <w:lastRenderedPageBreak/>
        <w:t>10</w:t>
      </w:r>
      <w:r>
        <w:rPr>
          <w:rFonts w:ascii="Simsun" w:hAnsi="Simsun"/>
        </w:rPr>
        <w:t>、对公司合并、分立、转让公司主要财产、变更公司形式、解散和清算等事项</w:t>
      </w:r>
      <w:proofErr w:type="gramStart"/>
      <w:r>
        <w:rPr>
          <w:rFonts w:ascii="Simsun" w:hAnsi="Simsun"/>
        </w:rPr>
        <w:t>作出</w:t>
      </w:r>
      <w:proofErr w:type="gramEnd"/>
      <w:r>
        <w:rPr>
          <w:rFonts w:ascii="Simsun" w:hAnsi="Simsun"/>
        </w:rPr>
        <w:t>决议；</w:t>
      </w:r>
    </w:p>
    <w:p w:rsidR="00B6563B" w:rsidRDefault="00B6563B">
      <w:pPr>
        <w:pStyle w:val="a3"/>
        <w:spacing w:before="0" w:beforeAutospacing="0" w:after="0" w:afterAutospacing="0" w:line="360" w:lineRule="atLeast"/>
        <w:rPr>
          <w:rFonts w:ascii="Simsun" w:hAnsi="Simsun"/>
        </w:rPr>
      </w:pPr>
      <w:r>
        <w:rPr>
          <w:rFonts w:ascii="Simsun" w:hAnsi="Simsun"/>
        </w:rPr>
        <w:t>11</w:t>
      </w:r>
      <w:r>
        <w:rPr>
          <w:rFonts w:ascii="Simsun" w:hAnsi="Simsun"/>
        </w:rPr>
        <w:t>、修改公司章程；</w:t>
      </w:r>
    </w:p>
    <w:p w:rsidR="00B6563B" w:rsidRDefault="00B6563B">
      <w:pPr>
        <w:pStyle w:val="a3"/>
        <w:spacing w:before="0" w:beforeAutospacing="0" w:after="0" w:afterAutospacing="0" w:line="360" w:lineRule="atLeast"/>
        <w:rPr>
          <w:rFonts w:ascii="Simsun" w:hAnsi="Simsun"/>
        </w:rPr>
      </w:pPr>
      <w:r>
        <w:rPr>
          <w:rFonts w:ascii="Simsun" w:hAnsi="Simsun"/>
        </w:rPr>
        <w:t>12</w:t>
      </w:r>
      <w:r>
        <w:rPr>
          <w:rFonts w:ascii="Simsun" w:hAnsi="Simsun"/>
        </w:rPr>
        <w:t>、法律规定的其他职权。</w:t>
      </w:r>
    </w:p>
    <w:p w:rsidR="00B6563B" w:rsidRDefault="00B6563B">
      <w:pPr>
        <w:pStyle w:val="a3"/>
        <w:spacing w:before="0" w:beforeAutospacing="0" w:after="0" w:afterAutospacing="0" w:line="360" w:lineRule="atLeast"/>
        <w:rPr>
          <w:rFonts w:ascii="Simsun" w:hAnsi="Simsun"/>
        </w:rPr>
      </w:pPr>
      <w:r>
        <w:rPr>
          <w:rStyle w:val="a4"/>
          <w:rFonts w:ascii="Simsun" w:hAnsi="Simsun"/>
        </w:rPr>
        <w:t>第十五条</w:t>
      </w:r>
      <w:r>
        <w:rPr>
          <w:rFonts w:ascii="Simsun" w:hAnsi="Simsun"/>
        </w:rPr>
        <w:t xml:space="preserve">  </w:t>
      </w:r>
      <w:r>
        <w:rPr>
          <w:rFonts w:ascii="Simsun" w:hAnsi="Simsun"/>
        </w:rPr>
        <w:t>首次会议的召集和主持</w:t>
      </w:r>
    </w:p>
    <w:p w:rsidR="00B6563B" w:rsidRDefault="00B6563B">
      <w:pPr>
        <w:pStyle w:val="a3"/>
        <w:spacing w:before="0" w:beforeAutospacing="0" w:after="0" w:afterAutospacing="0" w:line="360" w:lineRule="atLeast"/>
        <w:rPr>
          <w:rFonts w:ascii="Simsun" w:hAnsi="Simsun"/>
        </w:rPr>
      </w:pPr>
      <w:r>
        <w:rPr>
          <w:rFonts w:ascii="Simsun" w:hAnsi="Simsun"/>
        </w:rPr>
        <w:t>股东会的首次会议由出资最多的股东召集和主持。</w:t>
      </w:r>
    </w:p>
    <w:p w:rsidR="00B6563B" w:rsidRDefault="00B6563B">
      <w:pPr>
        <w:pStyle w:val="a3"/>
        <w:spacing w:before="0" w:beforeAutospacing="0" w:after="0" w:afterAutospacing="0" w:line="360" w:lineRule="atLeast"/>
        <w:rPr>
          <w:rFonts w:ascii="Simsun" w:hAnsi="Simsun"/>
        </w:rPr>
      </w:pPr>
      <w:r>
        <w:rPr>
          <w:rStyle w:val="a4"/>
          <w:rFonts w:ascii="Simsun" w:hAnsi="Simsun"/>
        </w:rPr>
        <w:t>第十六条</w:t>
      </w:r>
      <w:r>
        <w:rPr>
          <w:rFonts w:ascii="Simsun" w:hAnsi="Simsun"/>
        </w:rPr>
        <w:t xml:space="preserve">  </w:t>
      </w:r>
      <w:r>
        <w:rPr>
          <w:rFonts w:ascii="Simsun" w:hAnsi="Simsun"/>
        </w:rPr>
        <w:t>表决权</w:t>
      </w:r>
    </w:p>
    <w:p w:rsidR="00B6563B" w:rsidRDefault="00B6563B">
      <w:pPr>
        <w:pStyle w:val="a3"/>
        <w:spacing w:before="0" w:beforeAutospacing="0" w:after="0" w:afterAutospacing="0" w:line="360" w:lineRule="atLeast"/>
        <w:rPr>
          <w:rFonts w:ascii="Simsun" w:hAnsi="Simsun"/>
        </w:rPr>
      </w:pPr>
      <w:r>
        <w:rPr>
          <w:rFonts w:ascii="Simsun" w:hAnsi="Simsun"/>
        </w:rPr>
        <w:t>股东会会议由股东按照出资比例行使表决权。</w:t>
      </w:r>
    </w:p>
    <w:p w:rsidR="00B6563B" w:rsidRDefault="00B6563B">
      <w:pPr>
        <w:pStyle w:val="a3"/>
        <w:spacing w:before="0" w:beforeAutospacing="0" w:after="0" w:afterAutospacing="0" w:line="360" w:lineRule="atLeast"/>
        <w:rPr>
          <w:rFonts w:ascii="Simsun" w:hAnsi="Simsun"/>
        </w:rPr>
      </w:pPr>
      <w:r>
        <w:rPr>
          <w:rStyle w:val="a4"/>
          <w:rFonts w:ascii="Simsun" w:hAnsi="Simsun"/>
        </w:rPr>
        <w:t>第十七条</w:t>
      </w:r>
      <w:r>
        <w:rPr>
          <w:rStyle w:val="a4"/>
          <w:rFonts w:ascii="Simsun" w:hAnsi="Simsun"/>
        </w:rPr>
        <w:t xml:space="preserve">  </w:t>
      </w:r>
      <w:r>
        <w:rPr>
          <w:rFonts w:ascii="Simsun" w:hAnsi="Simsun"/>
        </w:rPr>
        <w:t>会议通知</w:t>
      </w:r>
    </w:p>
    <w:p w:rsidR="00B6563B" w:rsidRDefault="00B6563B">
      <w:pPr>
        <w:pStyle w:val="a3"/>
        <w:spacing w:before="0" w:beforeAutospacing="0" w:after="0" w:afterAutospacing="0" w:line="360" w:lineRule="atLeast"/>
        <w:rPr>
          <w:rFonts w:ascii="Simsun" w:hAnsi="Simsun"/>
        </w:rPr>
      </w:pPr>
      <w:r>
        <w:rPr>
          <w:rFonts w:ascii="Simsun" w:hAnsi="Simsun"/>
        </w:rPr>
        <w:t>股东会会议分为定期会议和临时会议。并应当于会议召开</w:t>
      </w:r>
      <w:r>
        <w:rPr>
          <w:rFonts w:ascii="Simsun" w:hAnsi="Simsun"/>
        </w:rPr>
        <w:t>15</w:t>
      </w:r>
      <w:r>
        <w:rPr>
          <w:rFonts w:ascii="Simsun" w:hAnsi="Simsun"/>
        </w:rPr>
        <w:t>日以前通知全体股东。</w:t>
      </w:r>
    </w:p>
    <w:p w:rsidR="00B6563B" w:rsidRDefault="00B6563B">
      <w:pPr>
        <w:pStyle w:val="a3"/>
        <w:spacing w:before="0" w:beforeAutospacing="0" w:after="0" w:afterAutospacing="0" w:line="360" w:lineRule="atLeast"/>
        <w:rPr>
          <w:rFonts w:ascii="Simsun" w:hAnsi="Simsun"/>
        </w:rPr>
      </w:pPr>
      <w:r>
        <w:rPr>
          <w:rStyle w:val="a4"/>
          <w:rFonts w:ascii="Simsun" w:hAnsi="Simsun"/>
        </w:rPr>
        <w:t>第十八条</w:t>
      </w:r>
      <w:r>
        <w:rPr>
          <w:rStyle w:val="a4"/>
          <w:rFonts w:ascii="Simsun" w:hAnsi="Simsun"/>
        </w:rPr>
        <w:t xml:space="preserve">  </w:t>
      </w:r>
      <w:r>
        <w:rPr>
          <w:rFonts w:ascii="Simsun" w:hAnsi="Simsun"/>
        </w:rPr>
        <w:t>召开方式</w:t>
      </w:r>
    </w:p>
    <w:p w:rsidR="00B6563B" w:rsidRDefault="00B6563B">
      <w:pPr>
        <w:pStyle w:val="a3"/>
        <w:spacing w:before="0" w:beforeAutospacing="0" w:after="0" w:afterAutospacing="0" w:line="360" w:lineRule="atLeast"/>
        <w:rPr>
          <w:rFonts w:ascii="Simsun" w:hAnsi="Simsun"/>
        </w:rPr>
      </w:pPr>
      <w:r>
        <w:rPr>
          <w:rFonts w:ascii="Simsun" w:hAnsi="Simsun"/>
        </w:rPr>
        <w:t>定期股东会于每年月召开，每年</w:t>
      </w:r>
      <w:r>
        <w:rPr>
          <w:rFonts w:ascii="Simsun" w:hAnsi="Simsun"/>
        </w:rPr>
        <w:t>1</w:t>
      </w:r>
      <w:r>
        <w:rPr>
          <w:rFonts w:ascii="Simsun" w:hAnsi="Simsun"/>
        </w:rPr>
        <w:t>次。临时股东会议由代表</w:t>
      </w:r>
      <w:r>
        <w:rPr>
          <w:rFonts w:ascii="Simsun" w:hAnsi="Simsun"/>
        </w:rPr>
        <w:t xml:space="preserve"> 1/10 </w:t>
      </w:r>
      <w:r>
        <w:rPr>
          <w:rFonts w:ascii="Simsun" w:hAnsi="Simsun"/>
        </w:rPr>
        <w:t>以上表决权的股东，或</w:t>
      </w:r>
      <w:r>
        <w:rPr>
          <w:rFonts w:ascii="Simsun" w:hAnsi="Simsun"/>
        </w:rPr>
        <w:t xml:space="preserve"> 1/3 </w:t>
      </w:r>
      <w:r>
        <w:rPr>
          <w:rFonts w:ascii="Simsun" w:hAnsi="Simsun"/>
        </w:rPr>
        <w:t>以上董事，或者任何一位监事提议方可召开。股东出席股东会议也</w:t>
      </w:r>
      <w:r>
        <w:rPr>
          <w:rFonts w:ascii="Simsun" w:hAnsi="Simsun"/>
        </w:rPr>
        <w:br/>
      </w:r>
      <w:r>
        <w:rPr>
          <w:rFonts w:ascii="Simsun" w:hAnsi="Simsun"/>
        </w:rPr>
        <w:t>可书面委托他人参加，行使委托书中载明的权力。</w:t>
      </w:r>
    </w:p>
    <w:p w:rsidR="00B6563B" w:rsidRDefault="00B6563B">
      <w:pPr>
        <w:pStyle w:val="a3"/>
        <w:spacing w:before="0" w:beforeAutospacing="0" w:after="0" w:afterAutospacing="0" w:line="360" w:lineRule="atLeast"/>
        <w:rPr>
          <w:rFonts w:ascii="Simsun" w:hAnsi="Simsun"/>
        </w:rPr>
      </w:pPr>
      <w:r>
        <w:rPr>
          <w:rStyle w:val="a4"/>
          <w:rFonts w:ascii="Simsun" w:hAnsi="Simsun"/>
        </w:rPr>
        <w:t>第十九条</w:t>
      </w:r>
      <w:r>
        <w:rPr>
          <w:rStyle w:val="a4"/>
          <w:rFonts w:ascii="Simsun" w:hAnsi="Simsun"/>
        </w:rPr>
        <w:t xml:space="preserve">  </w:t>
      </w:r>
      <w:r>
        <w:rPr>
          <w:rFonts w:ascii="Simsun" w:hAnsi="Simsun"/>
        </w:rPr>
        <w:t>表决方式</w:t>
      </w:r>
    </w:p>
    <w:p w:rsidR="00B6563B" w:rsidRDefault="00B6563B">
      <w:pPr>
        <w:pStyle w:val="a3"/>
        <w:spacing w:before="0" w:beforeAutospacing="0" w:after="0" w:afterAutospacing="0" w:line="360" w:lineRule="atLeast"/>
        <w:rPr>
          <w:rFonts w:ascii="Simsun" w:hAnsi="Simsun"/>
        </w:rPr>
      </w:pPr>
      <w:r>
        <w:rPr>
          <w:rFonts w:ascii="Simsun" w:hAnsi="Simsun"/>
        </w:rPr>
        <w:t>股东会就一般事项进行表决时，应有半数以上表决权股东的赞成票通过，特殊事项</w:t>
      </w:r>
      <w:proofErr w:type="gramStart"/>
      <w:r>
        <w:rPr>
          <w:rFonts w:ascii="Simsun" w:hAnsi="Simsun"/>
        </w:rPr>
        <w:t>如修改</w:t>
      </w:r>
      <w:proofErr w:type="gramEnd"/>
      <w:r>
        <w:rPr>
          <w:rFonts w:ascii="Simsun" w:hAnsi="Simsun"/>
        </w:rPr>
        <w:t>公司章程、增加或者减少注册资本的决议，以及公司合并、分立、解散或者变更公司形式的决议，必须经代表</w:t>
      </w:r>
      <w:r>
        <w:rPr>
          <w:rFonts w:ascii="Simsun" w:hAnsi="Simsun"/>
        </w:rPr>
        <w:t xml:space="preserve"> 2/3 </w:t>
      </w:r>
      <w:r>
        <w:rPr>
          <w:rFonts w:ascii="Simsun" w:hAnsi="Simsun"/>
        </w:rPr>
        <w:t>以上表决权的股东通过。</w:t>
      </w:r>
    </w:p>
    <w:p w:rsidR="00B6563B" w:rsidRDefault="00B6563B">
      <w:pPr>
        <w:pStyle w:val="a3"/>
        <w:spacing w:before="0" w:beforeAutospacing="0" w:after="0" w:afterAutospacing="0" w:line="360" w:lineRule="atLeast"/>
        <w:rPr>
          <w:rFonts w:ascii="Simsun" w:hAnsi="Simsun"/>
        </w:rPr>
      </w:pPr>
      <w:r>
        <w:rPr>
          <w:rStyle w:val="a4"/>
          <w:rFonts w:ascii="Simsun" w:hAnsi="Simsun"/>
        </w:rPr>
        <w:t>第二十条</w:t>
      </w:r>
      <w:r>
        <w:rPr>
          <w:rStyle w:val="a4"/>
          <w:rFonts w:ascii="Simsun" w:hAnsi="Simsun"/>
        </w:rPr>
        <w:t xml:space="preserve">  </w:t>
      </w:r>
      <w:r>
        <w:rPr>
          <w:rFonts w:ascii="Simsun" w:hAnsi="Simsun"/>
        </w:rPr>
        <w:t>召集和主持</w:t>
      </w:r>
    </w:p>
    <w:p w:rsidR="00B6563B" w:rsidRDefault="00B6563B">
      <w:pPr>
        <w:pStyle w:val="a3"/>
        <w:spacing w:before="0" w:beforeAutospacing="0" w:after="0" w:afterAutospacing="0" w:line="360" w:lineRule="atLeast"/>
        <w:rPr>
          <w:rFonts w:ascii="Simsun" w:hAnsi="Simsun"/>
        </w:rPr>
      </w:pPr>
      <w:r>
        <w:rPr>
          <w:rFonts w:ascii="Simsun" w:hAnsi="Simsun"/>
        </w:rPr>
        <w:t>股东会会议由董事会负责召集，董事长主持。董事长不能履行职务或者不履行职务的，由半数以上董事共同推举</w:t>
      </w:r>
      <w:r>
        <w:rPr>
          <w:rFonts w:ascii="Simsun" w:hAnsi="Simsun"/>
        </w:rPr>
        <w:t xml:space="preserve"> 1 </w:t>
      </w:r>
      <w:r>
        <w:rPr>
          <w:rFonts w:ascii="Simsun" w:hAnsi="Simsun"/>
        </w:rPr>
        <w:t>名董事主持。</w:t>
      </w:r>
    </w:p>
    <w:p w:rsidR="00B6563B" w:rsidRDefault="00B6563B">
      <w:pPr>
        <w:pStyle w:val="a3"/>
        <w:spacing w:before="0" w:beforeAutospacing="0" w:after="0" w:afterAutospacing="0" w:line="360" w:lineRule="atLeast"/>
        <w:rPr>
          <w:rFonts w:ascii="Simsun" w:hAnsi="Simsun"/>
        </w:rPr>
      </w:pPr>
      <w:r>
        <w:rPr>
          <w:rStyle w:val="a4"/>
          <w:rFonts w:ascii="Simsun" w:hAnsi="Simsun"/>
        </w:rPr>
        <w:t>第二十一条</w:t>
      </w:r>
      <w:r>
        <w:rPr>
          <w:rStyle w:val="a4"/>
          <w:rFonts w:ascii="Simsun" w:hAnsi="Simsun"/>
        </w:rPr>
        <w:t xml:space="preserve">  </w:t>
      </w:r>
      <w:r>
        <w:rPr>
          <w:rFonts w:ascii="Simsun" w:hAnsi="Simsun"/>
        </w:rPr>
        <w:t>特殊情形下的召集主持</w:t>
      </w:r>
    </w:p>
    <w:p w:rsidR="00B6563B" w:rsidRDefault="00B6563B">
      <w:pPr>
        <w:pStyle w:val="a3"/>
        <w:spacing w:before="0" w:beforeAutospacing="0" w:after="0" w:afterAutospacing="0" w:line="360" w:lineRule="atLeast"/>
        <w:rPr>
          <w:rFonts w:ascii="Simsun" w:hAnsi="Simsun"/>
        </w:rPr>
      </w:pPr>
      <w:r>
        <w:rPr>
          <w:rFonts w:ascii="Simsun" w:hAnsi="Simsun"/>
        </w:rPr>
        <w:t>董事会不能履行或者不履行召集股东会会议职责的，由监事会召集和主持；监事会不召集和主持的，代表</w:t>
      </w:r>
      <w:r>
        <w:rPr>
          <w:rFonts w:ascii="Simsun" w:hAnsi="Simsun"/>
        </w:rPr>
        <w:t xml:space="preserve"> 1/10 </w:t>
      </w:r>
      <w:r>
        <w:rPr>
          <w:rFonts w:ascii="Simsun" w:hAnsi="Simsun"/>
        </w:rPr>
        <w:t>以上表决权的股东可以自行召集和主持。</w:t>
      </w:r>
    </w:p>
    <w:p w:rsidR="00B6563B" w:rsidRDefault="00B6563B">
      <w:pPr>
        <w:pStyle w:val="a3"/>
        <w:spacing w:before="0" w:beforeAutospacing="0" w:after="0" w:afterAutospacing="0" w:line="360" w:lineRule="atLeast"/>
        <w:rPr>
          <w:rFonts w:ascii="Simsun" w:hAnsi="Simsun"/>
        </w:rPr>
      </w:pPr>
      <w:r>
        <w:rPr>
          <w:rStyle w:val="a4"/>
          <w:rFonts w:ascii="Simsun" w:hAnsi="Simsun"/>
        </w:rPr>
        <w:t>第二十二条</w:t>
      </w:r>
      <w:r>
        <w:rPr>
          <w:rFonts w:ascii="Simsun" w:hAnsi="Simsun"/>
        </w:rPr>
        <w:t xml:space="preserve">　会议记录</w:t>
      </w:r>
    </w:p>
    <w:p w:rsidR="00B6563B" w:rsidRDefault="00B6563B">
      <w:pPr>
        <w:pStyle w:val="a3"/>
        <w:spacing w:before="0" w:beforeAutospacing="0" w:after="0" w:afterAutospacing="0" w:line="360" w:lineRule="atLeast"/>
        <w:rPr>
          <w:rFonts w:ascii="Simsun" w:hAnsi="Simsun"/>
        </w:rPr>
      </w:pPr>
      <w:r>
        <w:rPr>
          <w:rFonts w:ascii="Simsun" w:hAnsi="Simsun"/>
        </w:rPr>
        <w:t>股东会应当对所议事项的决定</w:t>
      </w:r>
      <w:proofErr w:type="gramStart"/>
      <w:r>
        <w:rPr>
          <w:rFonts w:ascii="Simsun" w:hAnsi="Simsun"/>
        </w:rPr>
        <w:t>作出</w:t>
      </w:r>
      <w:proofErr w:type="gramEnd"/>
      <w:r>
        <w:rPr>
          <w:rFonts w:ascii="Simsun" w:hAnsi="Simsun"/>
        </w:rPr>
        <w:t>会议记录，出席会议的股东应当在会议记录上签名。</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 xml:space="preserve">第七章　</w:t>
      </w:r>
      <w:r>
        <w:rPr>
          <w:rStyle w:val="a5"/>
          <w:rFonts w:ascii="宋体" w:eastAsia="宋体" w:hAnsi="宋体" w:cs="宋体" w:hint="eastAsia"/>
          <w:i w:val="0"/>
          <w:iCs w:val="0"/>
          <w:sz w:val="24"/>
          <w:szCs w:val="24"/>
        </w:rPr>
        <w:t>董事会</w:t>
      </w:r>
      <w:r>
        <w:rPr>
          <w:rFonts w:ascii="Simsun" w:eastAsia="Times New Roman" w:hAnsi="Simsun"/>
          <w:sz w:val="28"/>
          <w:szCs w:val="28"/>
        </w:rPr>
        <w:t> </w:t>
      </w:r>
    </w:p>
    <w:p w:rsidR="00B6563B" w:rsidRDefault="00B6563B">
      <w:pPr>
        <w:pStyle w:val="a3"/>
        <w:spacing w:before="0" w:beforeAutospacing="0" w:after="0" w:afterAutospacing="0" w:line="360" w:lineRule="atLeast"/>
        <w:rPr>
          <w:rFonts w:ascii="Simsun" w:hAnsi="Simsun"/>
        </w:rPr>
      </w:pPr>
      <w:r>
        <w:rPr>
          <w:rStyle w:val="a4"/>
          <w:rFonts w:ascii="Simsun" w:hAnsi="Simsun"/>
        </w:rPr>
        <w:t>第二十三条</w:t>
      </w:r>
      <w:r>
        <w:rPr>
          <w:rStyle w:val="a4"/>
          <w:rFonts w:ascii="Simsun" w:hAnsi="Simsun"/>
        </w:rPr>
        <w:t xml:space="preserve">  </w:t>
      </w:r>
      <w:r>
        <w:rPr>
          <w:rFonts w:ascii="Simsun" w:hAnsi="Simsun"/>
        </w:rPr>
        <w:t>董事会组成</w:t>
      </w:r>
    </w:p>
    <w:p w:rsidR="00B6563B" w:rsidRDefault="00B6563B">
      <w:pPr>
        <w:pStyle w:val="a3"/>
        <w:spacing w:before="0" w:beforeAutospacing="0" w:after="0" w:afterAutospacing="0" w:line="360" w:lineRule="atLeast"/>
        <w:rPr>
          <w:rFonts w:ascii="Simsun" w:hAnsi="Simsun"/>
        </w:rPr>
      </w:pPr>
      <w:r>
        <w:rPr>
          <w:rStyle w:val="a5"/>
          <w:rFonts w:ascii="Simsun" w:hAnsi="Simsun"/>
          <w:i w:val="0"/>
          <w:iCs w:val="0"/>
        </w:rPr>
        <w:t>董事会</w:t>
      </w:r>
      <w:r>
        <w:rPr>
          <w:rFonts w:ascii="Simsun" w:hAnsi="Simsun"/>
        </w:rPr>
        <w:t>由</w:t>
      </w:r>
      <w:r>
        <w:rPr>
          <w:rFonts w:ascii="Simsun" w:hAnsi="Simsun"/>
        </w:rPr>
        <w:t>5</w:t>
      </w:r>
      <w:r>
        <w:rPr>
          <w:rFonts w:ascii="Simsun" w:hAnsi="Simsun"/>
        </w:rPr>
        <w:t>名董事组成，甲方委派</w:t>
      </w:r>
      <w:r>
        <w:rPr>
          <w:rFonts w:ascii="Simsun" w:hAnsi="Simsun"/>
        </w:rPr>
        <w:t xml:space="preserve"> 2 </w:t>
      </w:r>
      <w:r>
        <w:rPr>
          <w:rFonts w:ascii="Simsun" w:hAnsi="Simsun"/>
        </w:rPr>
        <w:t>名、乙方委派</w:t>
      </w:r>
      <w:r>
        <w:rPr>
          <w:rFonts w:ascii="Simsun" w:hAnsi="Simsun"/>
        </w:rPr>
        <w:t xml:space="preserve"> 1 </w:t>
      </w:r>
      <w:r>
        <w:rPr>
          <w:rFonts w:ascii="Simsun" w:hAnsi="Simsun"/>
        </w:rPr>
        <w:t>名、丙方委派</w:t>
      </w:r>
      <w:r>
        <w:rPr>
          <w:rFonts w:ascii="Simsun" w:hAnsi="Simsun"/>
        </w:rPr>
        <w:t xml:space="preserve"> 1 </w:t>
      </w:r>
      <w:r>
        <w:rPr>
          <w:rFonts w:ascii="Simsun" w:hAnsi="Simsun"/>
        </w:rPr>
        <w:t>名、丁方委派</w:t>
      </w:r>
      <w:r>
        <w:rPr>
          <w:rFonts w:ascii="Simsun" w:hAnsi="Simsun"/>
        </w:rPr>
        <w:t>1</w:t>
      </w:r>
      <w:r>
        <w:rPr>
          <w:rFonts w:ascii="Simsun" w:hAnsi="Simsun"/>
        </w:rPr>
        <w:t>名。公司设董事长。甲方提名董事长人选，担任公司的法定代表人</w:t>
      </w:r>
      <w:r>
        <w:rPr>
          <w:rFonts w:ascii="Simsun" w:hAnsi="Simsun"/>
        </w:rPr>
        <w:t xml:space="preserve"> </w:t>
      </w:r>
      <w:r>
        <w:rPr>
          <w:rFonts w:ascii="Simsun" w:hAnsi="Simsun"/>
        </w:rPr>
        <w:t>。若甲方推荐的董事长人选未获董事会任命，则甲方有权继续提名直至提名人选被董事会任命。在任期内</w:t>
      </w:r>
      <w:proofErr w:type="gramStart"/>
      <w:r>
        <w:rPr>
          <w:rFonts w:ascii="Simsun" w:hAnsi="Simsun"/>
        </w:rPr>
        <w:t>不论因</w:t>
      </w:r>
      <w:proofErr w:type="gramEnd"/>
      <w:r>
        <w:rPr>
          <w:rFonts w:ascii="Simsun" w:hAnsi="Simsun"/>
        </w:rPr>
        <w:t>任何原因更换董事长，甲方有权继续推荐，在此情况下，继任者的任期为前任者的剩余任期。</w:t>
      </w:r>
    </w:p>
    <w:p w:rsidR="00B6563B" w:rsidRDefault="00B6563B">
      <w:pPr>
        <w:pStyle w:val="a3"/>
        <w:spacing w:before="0" w:beforeAutospacing="0" w:after="0" w:afterAutospacing="0" w:line="360" w:lineRule="atLeast"/>
        <w:rPr>
          <w:rFonts w:ascii="Simsun" w:hAnsi="Simsun"/>
        </w:rPr>
      </w:pPr>
      <w:r>
        <w:rPr>
          <w:rStyle w:val="a4"/>
          <w:rFonts w:ascii="Simsun" w:hAnsi="Simsun"/>
        </w:rPr>
        <w:lastRenderedPageBreak/>
        <w:t>第二十四条</w:t>
      </w:r>
      <w:r>
        <w:rPr>
          <w:rFonts w:ascii="Simsun" w:hAnsi="Simsun"/>
        </w:rPr>
        <w:t xml:space="preserve">  </w:t>
      </w:r>
      <w:r>
        <w:rPr>
          <w:rFonts w:ascii="Simsun" w:hAnsi="Simsun"/>
        </w:rPr>
        <w:t>董事任期</w:t>
      </w:r>
    </w:p>
    <w:p w:rsidR="00B6563B" w:rsidRDefault="00B6563B">
      <w:pPr>
        <w:pStyle w:val="a3"/>
        <w:spacing w:before="0" w:beforeAutospacing="0" w:after="0" w:afterAutospacing="0" w:line="360" w:lineRule="atLeast"/>
        <w:rPr>
          <w:rFonts w:ascii="Simsun" w:hAnsi="Simsun"/>
        </w:rPr>
      </w:pPr>
      <w:r>
        <w:rPr>
          <w:rFonts w:ascii="Simsun" w:hAnsi="Simsun"/>
        </w:rPr>
        <w:t>董事及董事长的任期均为</w:t>
      </w:r>
      <w:r>
        <w:rPr>
          <w:rFonts w:ascii="Simsun" w:hAnsi="Simsun"/>
        </w:rPr>
        <w:t>3</w:t>
      </w:r>
      <w:r>
        <w:rPr>
          <w:rFonts w:ascii="Simsun" w:hAnsi="Simsun"/>
        </w:rPr>
        <w:t>年，若提名方继续提名，经董事会任命后则可连任。公司设立后的首届董事及董事长的任期自营业执照颁发之日起算，至</w:t>
      </w:r>
      <w:r>
        <w:rPr>
          <w:rFonts w:ascii="Simsun" w:hAnsi="Simsun"/>
        </w:rPr>
        <w:t>3</w:t>
      </w:r>
      <w:r>
        <w:rPr>
          <w:rFonts w:ascii="Simsun" w:hAnsi="Simsun"/>
        </w:rPr>
        <w:t>年后最接近该日的董事会例会会议结束时止。</w:t>
      </w:r>
      <w:r>
        <w:rPr>
          <w:rFonts w:ascii="Simsun" w:hAnsi="Simsun"/>
        </w:rPr>
        <w:br/>
      </w:r>
      <w:r>
        <w:rPr>
          <w:rFonts w:ascii="Simsun" w:hAnsi="Simsun"/>
        </w:rPr>
        <w:t>任何一方拟更换其委派的董事时，提前</w:t>
      </w:r>
      <w:r>
        <w:rPr>
          <w:rFonts w:ascii="Simsun" w:hAnsi="Simsun"/>
        </w:rPr>
        <w:t xml:space="preserve"> 10 </w:t>
      </w:r>
      <w:r>
        <w:rPr>
          <w:rFonts w:ascii="Simsun" w:hAnsi="Simsun"/>
        </w:rPr>
        <w:t>日以书面形式通知董事会后，可更换该董事。任期内更换董事时，继任者的任期为前任者的剩余任期。</w:t>
      </w:r>
    </w:p>
    <w:p w:rsidR="00B6563B" w:rsidRDefault="00B6563B">
      <w:pPr>
        <w:pStyle w:val="a3"/>
        <w:spacing w:before="0" w:beforeAutospacing="0" w:after="0" w:afterAutospacing="0" w:line="360" w:lineRule="atLeast"/>
        <w:rPr>
          <w:rFonts w:ascii="Simsun" w:hAnsi="Simsun"/>
        </w:rPr>
      </w:pPr>
      <w:r>
        <w:rPr>
          <w:rStyle w:val="a4"/>
          <w:rFonts w:ascii="Simsun" w:hAnsi="Simsun"/>
        </w:rPr>
        <w:t>第二十五条</w:t>
      </w:r>
      <w:r>
        <w:rPr>
          <w:rFonts w:ascii="Simsun" w:hAnsi="Simsun"/>
        </w:rPr>
        <w:t xml:space="preserve">  </w:t>
      </w:r>
      <w:r>
        <w:rPr>
          <w:rFonts w:ascii="Simsun" w:hAnsi="Simsun"/>
        </w:rPr>
        <w:t>董事会职权</w:t>
      </w:r>
    </w:p>
    <w:p w:rsidR="00B6563B" w:rsidRDefault="00B6563B">
      <w:pPr>
        <w:pStyle w:val="a3"/>
        <w:spacing w:before="0" w:beforeAutospacing="0" w:after="0" w:afterAutospacing="0" w:line="360" w:lineRule="atLeast"/>
        <w:rPr>
          <w:rFonts w:ascii="Simsun" w:hAnsi="Simsun"/>
        </w:rPr>
      </w:pPr>
      <w:r>
        <w:rPr>
          <w:rFonts w:ascii="Simsun" w:hAnsi="Simsun"/>
        </w:rPr>
        <w:t>董事会行使下列职权：</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、召集股东会会议，并向股东会报告工作；</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、执行股东会的决议；</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、任命专门委员会的成员；</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、根据</w:t>
      </w:r>
      <w:r>
        <w:rPr>
          <w:rStyle w:val="a5"/>
          <w:rFonts w:ascii="Simsun" w:hAnsi="Simsun"/>
          <w:i w:val="0"/>
          <w:iCs w:val="0"/>
        </w:rPr>
        <w:t>甲方提名任命董事长</w:t>
      </w:r>
      <w:r>
        <w:rPr>
          <w:rFonts w:ascii="Simsun" w:hAnsi="Simsun"/>
        </w:rPr>
        <w:t>，决定聘任或者解聘公司经理有限公司可以不设董事会，不设董事会的，股东会会议由执行董事召集和主持。有限责任公司设董事会，其成员为</w:t>
      </w:r>
      <w:r>
        <w:rPr>
          <w:rFonts w:ascii="Simsun" w:hAnsi="Simsun"/>
        </w:rPr>
        <w:t>3</w:t>
      </w:r>
      <w:r>
        <w:rPr>
          <w:rFonts w:ascii="Simsun" w:hAnsi="Simsun"/>
        </w:rPr>
        <w:t>人至</w:t>
      </w:r>
      <w:r>
        <w:rPr>
          <w:rFonts w:ascii="Simsun" w:hAnsi="Simsun"/>
        </w:rPr>
        <w:t>13</w:t>
      </w:r>
      <w:r>
        <w:rPr>
          <w:rFonts w:ascii="Simsun" w:hAnsi="Simsun"/>
        </w:rPr>
        <w:t>人。人数的设定既要满足股东各方的利益需求，又要控制人数，人数太多容易降低决策效率。视情况，可以由各方股东共同委派</w:t>
      </w:r>
      <w:r>
        <w:rPr>
          <w:rFonts w:ascii="Simsun" w:hAnsi="Simsun"/>
        </w:rPr>
        <w:t>1</w:t>
      </w:r>
      <w:r>
        <w:rPr>
          <w:rFonts w:ascii="Simsun" w:hAnsi="Simsun"/>
        </w:rPr>
        <w:t>名独立董事。法定代表人可以由董事长、执行董事或者总经理担任。董事长、副董事长的产生办法由公司章程自主规定，实践中一般由大股东提名。及其报酬事项，并根据经理的提名决定聘任或者解聘公司副经理、财务负责人及其报酬事项；</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、决定公司的经营计划和投资方案、决定发起设立基金；</w:t>
      </w:r>
    </w:p>
    <w:p w:rsidR="00B6563B" w:rsidRDefault="00B6563B">
      <w:pPr>
        <w:pStyle w:val="a3"/>
        <w:spacing w:before="0" w:beforeAutospacing="0" w:after="0" w:afterAutospacing="0" w:line="360" w:lineRule="atLeast"/>
        <w:rPr>
          <w:rFonts w:ascii="Simsun" w:hAnsi="Simsun"/>
        </w:rPr>
      </w:pPr>
      <w:r>
        <w:rPr>
          <w:rFonts w:ascii="Simsun" w:hAnsi="Simsun"/>
        </w:rPr>
        <w:t>6</w:t>
      </w:r>
      <w:r>
        <w:rPr>
          <w:rFonts w:ascii="Simsun" w:hAnsi="Simsun"/>
        </w:rPr>
        <w:t>、审议单笔投资额超过公司资产总额</w:t>
      </w:r>
      <w:r>
        <w:rPr>
          <w:rFonts w:ascii="Simsun" w:hAnsi="Simsun"/>
        </w:rPr>
        <w:t>30%</w:t>
      </w:r>
      <w:r>
        <w:rPr>
          <w:rFonts w:ascii="Simsun" w:hAnsi="Simsun"/>
        </w:rPr>
        <w:t>，或者单一投资股权超过被投资公司总股本</w:t>
      </w:r>
      <w:r>
        <w:rPr>
          <w:rFonts w:ascii="Simsun" w:hAnsi="Simsun"/>
        </w:rPr>
        <w:t>40%</w:t>
      </w:r>
      <w:r>
        <w:rPr>
          <w:rFonts w:ascii="Simsun" w:hAnsi="Simsun"/>
        </w:rPr>
        <w:t>的股权投资项目；</w:t>
      </w:r>
    </w:p>
    <w:p w:rsidR="00B6563B" w:rsidRDefault="00B6563B">
      <w:pPr>
        <w:pStyle w:val="a3"/>
        <w:spacing w:before="0" w:beforeAutospacing="0" w:after="0" w:afterAutospacing="0" w:line="360" w:lineRule="atLeast"/>
        <w:rPr>
          <w:rFonts w:ascii="Simsun" w:hAnsi="Simsun"/>
        </w:rPr>
      </w:pPr>
      <w:r>
        <w:rPr>
          <w:rFonts w:ascii="Simsun" w:hAnsi="Simsun"/>
        </w:rPr>
        <w:t>7</w:t>
      </w:r>
      <w:r>
        <w:rPr>
          <w:rFonts w:ascii="Simsun" w:hAnsi="Simsun"/>
        </w:rPr>
        <w:t>、制订并提出公司的发展战略和经营计划；</w:t>
      </w:r>
    </w:p>
    <w:p w:rsidR="00B6563B" w:rsidRDefault="00B6563B">
      <w:pPr>
        <w:pStyle w:val="a3"/>
        <w:spacing w:before="0" w:beforeAutospacing="0" w:after="0" w:afterAutospacing="0" w:line="360" w:lineRule="atLeast"/>
        <w:rPr>
          <w:rFonts w:ascii="Simsun" w:hAnsi="Simsun"/>
        </w:rPr>
      </w:pPr>
      <w:r>
        <w:rPr>
          <w:rFonts w:ascii="Simsun" w:hAnsi="Simsun"/>
        </w:rPr>
        <w:t>8</w:t>
      </w:r>
      <w:r>
        <w:rPr>
          <w:rFonts w:ascii="Simsun" w:hAnsi="Simsun"/>
        </w:rPr>
        <w:t>、制定并提出公司的利润分配方案和弥补亏损方案；</w:t>
      </w:r>
    </w:p>
    <w:p w:rsidR="00B6563B" w:rsidRDefault="00B6563B">
      <w:pPr>
        <w:pStyle w:val="a3"/>
        <w:spacing w:before="0" w:beforeAutospacing="0" w:after="0" w:afterAutospacing="0" w:line="360" w:lineRule="atLeast"/>
        <w:rPr>
          <w:rFonts w:ascii="Simsun" w:hAnsi="Simsun"/>
        </w:rPr>
      </w:pPr>
      <w:r>
        <w:rPr>
          <w:rFonts w:ascii="Simsun" w:hAnsi="Simsun"/>
        </w:rPr>
        <w:t>9</w:t>
      </w:r>
      <w:r>
        <w:rPr>
          <w:rFonts w:ascii="Simsun" w:hAnsi="Simsun"/>
        </w:rPr>
        <w:t>、决定公司内部管理机构的设置和基本管理制度；</w:t>
      </w:r>
    </w:p>
    <w:p w:rsidR="00B6563B" w:rsidRDefault="00B6563B">
      <w:pPr>
        <w:pStyle w:val="a3"/>
        <w:spacing w:before="0" w:beforeAutospacing="0" w:after="0" w:afterAutospacing="0" w:line="360" w:lineRule="atLeast"/>
        <w:rPr>
          <w:rFonts w:ascii="Simsun" w:hAnsi="Simsun"/>
        </w:rPr>
      </w:pPr>
      <w:r>
        <w:rPr>
          <w:rFonts w:ascii="Simsun" w:hAnsi="Simsun"/>
        </w:rPr>
        <w:t>10</w:t>
      </w:r>
      <w:r>
        <w:rPr>
          <w:rFonts w:ascii="Simsun" w:hAnsi="Simsun"/>
        </w:rPr>
        <w:t>、决定基金投资及基金运作涉及的所有关联交易；</w:t>
      </w:r>
    </w:p>
    <w:p w:rsidR="00B6563B" w:rsidRDefault="00B6563B">
      <w:pPr>
        <w:pStyle w:val="a3"/>
        <w:spacing w:before="0" w:beforeAutospacing="0" w:after="0" w:afterAutospacing="0" w:line="360" w:lineRule="atLeast"/>
        <w:rPr>
          <w:rFonts w:ascii="Simsun" w:hAnsi="Simsun"/>
        </w:rPr>
      </w:pPr>
      <w:r>
        <w:rPr>
          <w:rFonts w:ascii="Simsun" w:hAnsi="Simsun"/>
        </w:rPr>
        <w:t>11</w:t>
      </w:r>
      <w:r>
        <w:rPr>
          <w:rFonts w:ascii="Simsun" w:hAnsi="Simsun"/>
        </w:rPr>
        <w:t>、根据董事会制定的投资分级、分类授权细则，批准应由董事会审批的基金投资、收购、出售、转让等重大事项；</w:t>
      </w:r>
    </w:p>
    <w:p w:rsidR="00B6563B" w:rsidRDefault="00B6563B">
      <w:pPr>
        <w:pStyle w:val="a3"/>
        <w:spacing w:before="0" w:beforeAutospacing="0" w:after="0" w:afterAutospacing="0" w:line="360" w:lineRule="atLeast"/>
        <w:rPr>
          <w:rFonts w:ascii="Simsun" w:hAnsi="Simsun"/>
        </w:rPr>
      </w:pPr>
      <w:r>
        <w:rPr>
          <w:rFonts w:ascii="Simsun" w:hAnsi="Simsun"/>
        </w:rPr>
        <w:t>12</w:t>
      </w:r>
      <w:r>
        <w:rPr>
          <w:rFonts w:ascii="Simsun" w:hAnsi="Simsun"/>
        </w:rPr>
        <w:t>、所管理的基金终止时与专业人员（律师、会计师等）共同负责基金的清算工作；</w:t>
      </w:r>
    </w:p>
    <w:p w:rsidR="00B6563B" w:rsidRDefault="00B6563B">
      <w:pPr>
        <w:pStyle w:val="a3"/>
        <w:spacing w:before="0" w:beforeAutospacing="0" w:after="0" w:afterAutospacing="0" w:line="360" w:lineRule="atLeast"/>
        <w:rPr>
          <w:rFonts w:ascii="Simsun" w:hAnsi="Simsun"/>
        </w:rPr>
      </w:pPr>
      <w:r>
        <w:rPr>
          <w:rFonts w:ascii="Simsun" w:hAnsi="Simsun"/>
        </w:rPr>
        <w:t>13</w:t>
      </w:r>
      <w:r>
        <w:rPr>
          <w:rFonts w:ascii="Simsun" w:hAnsi="Simsun"/>
        </w:rPr>
        <w:t>、制订公司合并、分立、解散或者变更公司形式的方案；</w:t>
      </w:r>
    </w:p>
    <w:p w:rsidR="00B6563B" w:rsidRDefault="00B6563B">
      <w:pPr>
        <w:pStyle w:val="a3"/>
        <w:spacing w:before="0" w:beforeAutospacing="0" w:after="0" w:afterAutospacing="0" w:line="360" w:lineRule="atLeast"/>
        <w:rPr>
          <w:rFonts w:ascii="Simsun" w:hAnsi="Simsun"/>
        </w:rPr>
      </w:pPr>
      <w:r>
        <w:rPr>
          <w:rFonts w:ascii="Simsun" w:hAnsi="Simsun"/>
        </w:rPr>
        <w:t>14</w:t>
      </w:r>
      <w:r>
        <w:rPr>
          <w:rFonts w:ascii="Simsun" w:hAnsi="Simsun"/>
        </w:rPr>
        <w:t>、决定公司组织结构，制定公司的基本管理制度；</w:t>
      </w:r>
    </w:p>
    <w:p w:rsidR="00B6563B" w:rsidRDefault="00B6563B">
      <w:pPr>
        <w:pStyle w:val="a3"/>
        <w:spacing w:before="0" w:beforeAutospacing="0" w:after="0" w:afterAutospacing="0" w:line="360" w:lineRule="atLeast"/>
        <w:rPr>
          <w:rFonts w:ascii="Simsun" w:hAnsi="Simsun"/>
        </w:rPr>
      </w:pPr>
      <w:r>
        <w:rPr>
          <w:rFonts w:ascii="Simsun" w:hAnsi="Simsun"/>
        </w:rPr>
        <w:t>15</w:t>
      </w:r>
      <w:r>
        <w:rPr>
          <w:rFonts w:ascii="Simsun" w:hAnsi="Simsun"/>
        </w:rPr>
        <w:t>、法律规定和本章程规定的其他职权。</w:t>
      </w:r>
    </w:p>
    <w:p w:rsidR="00B6563B" w:rsidRDefault="00B6563B">
      <w:pPr>
        <w:pStyle w:val="a3"/>
        <w:spacing w:before="0" w:beforeAutospacing="0" w:after="0" w:afterAutospacing="0" w:line="360" w:lineRule="atLeast"/>
        <w:rPr>
          <w:rFonts w:ascii="Simsun" w:hAnsi="Simsun"/>
        </w:rPr>
      </w:pPr>
      <w:r>
        <w:rPr>
          <w:rStyle w:val="a4"/>
          <w:rFonts w:ascii="Simsun" w:hAnsi="Simsun"/>
        </w:rPr>
        <w:t>第二十六条</w:t>
      </w:r>
      <w:r>
        <w:rPr>
          <w:rFonts w:ascii="Simsun" w:hAnsi="Simsun"/>
        </w:rPr>
        <w:t xml:space="preserve">  </w:t>
      </w:r>
      <w:r>
        <w:rPr>
          <w:rFonts w:ascii="Simsun" w:hAnsi="Simsun"/>
        </w:rPr>
        <w:t>会议召开</w:t>
      </w:r>
    </w:p>
    <w:p w:rsidR="00B6563B" w:rsidRDefault="00B6563B">
      <w:pPr>
        <w:pStyle w:val="a3"/>
        <w:spacing w:before="0" w:beforeAutospacing="0" w:after="0" w:afterAutospacing="0" w:line="360" w:lineRule="atLeast"/>
        <w:rPr>
          <w:rFonts w:ascii="Simsun" w:hAnsi="Simsun"/>
        </w:rPr>
      </w:pPr>
      <w:r>
        <w:rPr>
          <w:rFonts w:ascii="Simsun" w:hAnsi="Simsun"/>
        </w:rPr>
        <w:t>董事会的召集召开：</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、董事会每年度至少召开</w:t>
      </w:r>
      <w:r>
        <w:rPr>
          <w:rFonts w:ascii="Simsun" w:hAnsi="Simsun"/>
        </w:rPr>
        <w:t>2</w:t>
      </w:r>
      <w:r>
        <w:rPr>
          <w:rFonts w:ascii="Simsun" w:hAnsi="Simsun"/>
        </w:rPr>
        <w:t>次会议，每次会议应当于会议召开</w:t>
      </w:r>
      <w:r>
        <w:rPr>
          <w:rFonts w:ascii="Simsun" w:hAnsi="Simsun"/>
        </w:rPr>
        <w:t>10</w:t>
      </w:r>
      <w:r>
        <w:rPr>
          <w:rFonts w:ascii="Simsun" w:hAnsi="Simsun"/>
        </w:rPr>
        <w:t>日前通知全体董事和监事。</w:t>
      </w:r>
    </w:p>
    <w:p w:rsidR="00B6563B" w:rsidRDefault="00B6563B">
      <w:pPr>
        <w:pStyle w:val="a3"/>
        <w:spacing w:before="0" w:beforeAutospacing="0" w:after="0" w:afterAutospacing="0" w:line="360" w:lineRule="atLeast"/>
        <w:rPr>
          <w:rFonts w:ascii="Simsun" w:hAnsi="Simsun"/>
        </w:rPr>
      </w:pPr>
      <w:r>
        <w:rPr>
          <w:rFonts w:ascii="Simsun" w:hAnsi="Simsun"/>
        </w:rPr>
        <w:lastRenderedPageBreak/>
        <w:t>2</w:t>
      </w:r>
      <w:r>
        <w:rPr>
          <w:rFonts w:ascii="Simsun" w:hAnsi="Simsun"/>
        </w:rPr>
        <w:t>、代表</w:t>
      </w:r>
      <w:r>
        <w:rPr>
          <w:rFonts w:ascii="Simsun" w:hAnsi="Simsun"/>
        </w:rPr>
        <w:t>1/10</w:t>
      </w:r>
      <w:r>
        <w:rPr>
          <w:rFonts w:ascii="Simsun" w:hAnsi="Simsun"/>
        </w:rPr>
        <w:t>以上表决权的股东、</w:t>
      </w:r>
      <w:r>
        <w:rPr>
          <w:rFonts w:ascii="Simsun" w:hAnsi="Simsun"/>
        </w:rPr>
        <w:t>1/3</w:t>
      </w:r>
      <w:r>
        <w:rPr>
          <w:rFonts w:ascii="Simsun" w:hAnsi="Simsun"/>
        </w:rPr>
        <w:t>以上董事或者监事会，可以提议召开董事会临时会议。董事长应当自接到提议后</w:t>
      </w:r>
      <w:r>
        <w:rPr>
          <w:rFonts w:ascii="Simsun" w:hAnsi="Simsun"/>
        </w:rPr>
        <w:t>10</w:t>
      </w:r>
      <w:r>
        <w:rPr>
          <w:rFonts w:ascii="Simsun" w:hAnsi="Simsun"/>
        </w:rPr>
        <w:t>日内，召集和主持董事会会议。董事会召开临时会议，可以另定召集董事会的通知方式和通知时限。</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、董事会会议经过</w:t>
      </w:r>
      <w:r>
        <w:rPr>
          <w:rFonts w:ascii="Simsun" w:hAnsi="Simsun"/>
        </w:rPr>
        <w:t>2/3</w:t>
      </w:r>
      <w:r>
        <w:rPr>
          <w:rFonts w:ascii="Simsun" w:hAnsi="Simsun"/>
        </w:rPr>
        <w:t>以上的董事出席方可举行。董事因故不能出席董事会会议时，可书面委托代理人（但任何一方委派的董事缺席时仅限于委托给该方的正式员工或其他董事）出席并行使表决权。每名与会董事或代理人有一票表决权。独立董事因故不能出席董事会会议的，可书面委托其他与会董事代为行使表决权。董事缺席且代理人也未出席时，视为弃权出席会议</w:t>
      </w:r>
      <w:proofErr w:type="gramStart"/>
      <w:r>
        <w:rPr>
          <w:rFonts w:ascii="Simsun" w:hAnsi="Simsun"/>
        </w:rPr>
        <w:t>且放弃</w:t>
      </w:r>
      <w:proofErr w:type="gramEnd"/>
      <w:r>
        <w:rPr>
          <w:rFonts w:ascii="Simsun" w:hAnsi="Simsun"/>
        </w:rPr>
        <w:t>表决权。</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、各董事可分别在同一式样的同一份或多份董事会书面决议上签署。经各董事签署之董事会决议与正式召开董事会会议通过之董事会决议同样有效。</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、董事长因故不能履行其职责时，可临时委托另一名董事代行其职权。</w:t>
      </w:r>
    </w:p>
    <w:p w:rsidR="00B6563B" w:rsidRDefault="00B6563B">
      <w:pPr>
        <w:pStyle w:val="a3"/>
        <w:spacing w:before="0" w:beforeAutospacing="0" w:after="0" w:afterAutospacing="0" w:line="360" w:lineRule="atLeast"/>
        <w:rPr>
          <w:rFonts w:ascii="Simsun" w:hAnsi="Simsun"/>
        </w:rPr>
      </w:pPr>
      <w:r>
        <w:rPr>
          <w:rFonts w:ascii="Simsun" w:hAnsi="Simsun"/>
        </w:rPr>
        <w:t>6</w:t>
      </w:r>
      <w:r>
        <w:rPr>
          <w:rFonts w:ascii="Simsun" w:hAnsi="Simsun"/>
        </w:rPr>
        <w:t>、董事报酬以及召开董事会会议的费用，由公司负担。</w:t>
      </w:r>
    </w:p>
    <w:p w:rsidR="00B6563B" w:rsidRDefault="00B6563B">
      <w:pPr>
        <w:pStyle w:val="a3"/>
        <w:spacing w:before="0" w:beforeAutospacing="0" w:after="0" w:afterAutospacing="0" w:line="360" w:lineRule="atLeast"/>
        <w:rPr>
          <w:rFonts w:ascii="Simsun" w:hAnsi="Simsun"/>
        </w:rPr>
      </w:pPr>
      <w:r>
        <w:rPr>
          <w:rFonts w:ascii="Simsun" w:hAnsi="Simsun"/>
        </w:rPr>
        <w:t>7</w:t>
      </w:r>
      <w:r>
        <w:rPr>
          <w:rFonts w:ascii="Simsun" w:hAnsi="Simsun"/>
        </w:rPr>
        <w:t>、董事会会议记录用中文书写。经出席会议的董事及代理人全体签字后，公司保管至公司解散为止，公司并将其副本提交董事及股东。</w:t>
      </w:r>
    </w:p>
    <w:p w:rsidR="00B6563B" w:rsidRDefault="00B6563B">
      <w:pPr>
        <w:pStyle w:val="a3"/>
        <w:spacing w:before="0" w:beforeAutospacing="0" w:after="0" w:afterAutospacing="0" w:line="360" w:lineRule="atLeast"/>
        <w:rPr>
          <w:rFonts w:ascii="Simsun" w:hAnsi="Simsun"/>
        </w:rPr>
      </w:pPr>
      <w:r>
        <w:rPr>
          <w:rFonts w:ascii="Simsun" w:hAnsi="Simsun"/>
        </w:rPr>
        <w:t>8</w:t>
      </w:r>
      <w:r>
        <w:rPr>
          <w:rFonts w:ascii="Simsun" w:hAnsi="Simsun"/>
        </w:rPr>
        <w:t>、违反上述各项规定时，其会议的召开和决议无效。</w:t>
      </w:r>
    </w:p>
    <w:p w:rsidR="00B6563B" w:rsidRDefault="00B6563B">
      <w:pPr>
        <w:pStyle w:val="a3"/>
        <w:spacing w:before="0" w:beforeAutospacing="0" w:after="0" w:afterAutospacing="0" w:line="360" w:lineRule="atLeast"/>
        <w:rPr>
          <w:rFonts w:ascii="Simsun" w:hAnsi="Simsun"/>
        </w:rPr>
      </w:pPr>
      <w:r>
        <w:rPr>
          <w:rStyle w:val="a4"/>
          <w:rFonts w:ascii="Simsun" w:hAnsi="Simsun"/>
        </w:rPr>
        <w:t>第二十七条</w:t>
      </w:r>
      <w:r>
        <w:rPr>
          <w:rFonts w:ascii="Simsun" w:hAnsi="Simsun"/>
        </w:rPr>
        <w:t xml:space="preserve">  </w:t>
      </w:r>
      <w:r>
        <w:rPr>
          <w:rFonts w:ascii="Simsun" w:hAnsi="Simsun"/>
        </w:rPr>
        <w:t>特殊表决</w:t>
      </w:r>
    </w:p>
    <w:p w:rsidR="00B6563B" w:rsidRDefault="00B6563B">
      <w:pPr>
        <w:pStyle w:val="a3"/>
        <w:spacing w:before="0" w:beforeAutospacing="0" w:after="0" w:afterAutospacing="0" w:line="360" w:lineRule="atLeast"/>
        <w:rPr>
          <w:rFonts w:ascii="Simsun" w:hAnsi="Simsun"/>
        </w:rPr>
      </w:pPr>
      <w:r>
        <w:rPr>
          <w:rFonts w:ascii="Simsun" w:hAnsi="Simsun"/>
        </w:rPr>
        <w:t>下列事项经出席董事会会议的董事及代理人</w:t>
      </w:r>
      <w:r>
        <w:rPr>
          <w:rFonts w:ascii="Simsun" w:hAnsi="Simsun"/>
        </w:rPr>
        <w:t xml:space="preserve"> 2/3 </w:t>
      </w:r>
      <w:r>
        <w:rPr>
          <w:rFonts w:ascii="Simsun" w:hAnsi="Simsun"/>
        </w:rPr>
        <w:t>以上通过：</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、任命董事长、总经理、副总经理及财务负责人决定其薪</w:t>
      </w:r>
      <w:r>
        <w:rPr>
          <w:rFonts w:ascii="Simsun" w:hAnsi="Simsun"/>
        </w:rPr>
        <w:br/>
      </w:r>
      <w:r>
        <w:rPr>
          <w:rFonts w:ascii="Simsun" w:hAnsi="Simsun"/>
        </w:rPr>
        <w:t>酬和奖惩事项；</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、委任和更换专门委员会成员；</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、签署基金合同、基金管理协议、托管协议；</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、决定设立产业基金；</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、制定并提出年度经营计划及年度财务预算；</w:t>
      </w:r>
    </w:p>
    <w:p w:rsidR="00B6563B" w:rsidRDefault="00B6563B">
      <w:pPr>
        <w:pStyle w:val="a3"/>
        <w:spacing w:before="0" w:beforeAutospacing="0" w:after="0" w:afterAutospacing="0" w:line="360" w:lineRule="atLeast"/>
        <w:rPr>
          <w:rFonts w:ascii="Simsun" w:hAnsi="Simsun"/>
        </w:rPr>
      </w:pPr>
      <w:r>
        <w:rPr>
          <w:rFonts w:ascii="Simsun" w:hAnsi="Simsun"/>
        </w:rPr>
        <w:t>6</w:t>
      </w:r>
      <w:r>
        <w:rPr>
          <w:rFonts w:ascii="Simsun" w:hAnsi="Simsun"/>
        </w:rPr>
        <w:t>、制定并提出年度决算和会计报告及年度利润分配或亏损弥补方案；</w:t>
      </w:r>
    </w:p>
    <w:p w:rsidR="00B6563B" w:rsidRDefault="00B6563B">
      <w:pPr>
        <w:pStyle w:val="a3"/>
        <w:spacing w:before="0" w:beforeAutospacing="0" w:after="0" w:afterAutospacing="0" w:line="360" w:lineRule="atLeast"/>
        <w:rPr>
          <w:rFonts w:ascii="Simsun" w:hAnsi="Simsun"/>
        </w:rPr>
      </w:pPr>
      <w:r>
        <w:rPr>
          <w:rFonts w:ascii="Simsun" w:hAnsi="Simsun"/>
        </w:rPr>
        <w:t>7</w:t>
      </w:r>
      <w:r>
        <w:rPr>
          <w:rFonts w:ascii="Simsun" w:hAnsi="Simsun"/>
        </w:rPr>
        <w:t>、决定关联交易投资、关联交易实施细则和基金投资分级、分类授权制度；</w:t>
      </w:r>
    </w:p>
    <w:p w:rsidR="00B6563B" w:rsidRDefault="00B6563B">
      <w:pPr>
        <w:pStyle w:val="a3"/>
        <w:spacing w:before="0" w:beforeAutospacing="0" w:after="0" w:afterAutospacing="0" w:line="360" w:lineRule="atLeast"/>
        <w:rPr>
          <w:rFonts w:ascii="Simsun" w:hAnsi="Simsun"/>
        </w:rPr>
      </w:pPr>
      <w:r>
        <w:rPr>
          <w:rFonts w:ascii="Simsun" w:hAnsi="Simsun"/>
        </w:rPr>
        <w:t>8</w:t>
      </w:r>
      <w:r>
        <w:rPr>
          <w:rFonts w:ascii="Simsun" w:hAnsi="Simsun"/>
        </w:rPr>
        <w:t>、决定基金投资及基金运作涉及的所有关联交易；</w:t>
      </w:r>
    </w:p>
    <w:p w:rsidR="00B6563B" w:rsidRDefault="00B6563B">
      <w:pPr>
        <w:pStyle w:val="a3"/>
        <w:spacing w:before="0" w:beforeAutospacing="0" w:after="0" w:afterAutospacing="0" w:line="360" w:lineRule="atLeast"/>
        <w:rPr>
          <w:rFonts w:ascii="Simsun" w:hAnsi="Simsun"/>
        </w:rPr>
      </w:pPr>
      <w:r>
        <w:rPr>
          <w:rFonts w:ascii="Simsun" w:hAnsi="Simsun"/>
        </w:rPr>
        <w:t>9</w:t>
      </w:r>
      <w:r>
        <w:rPr>
          <w:rFonts w:ascii="Simsun" w:hAnsi="Simsun"/>
        </w:rPr>
        <w:t>、根据董事会制定的投资分级、分类授权制度，决定应由董事会审批的基金投资、收购、出售、转让等重大事项；</w:t>
      </w:r>
    </w:p>
    <w:p w:rsidR="00B6563B" w:rsidRDefault="00B6563B">
      <w:pPr>
        <w:pStyle w:val="a3"/>
        <w:spacing w:before="0" w:beforeAutospacing="0" w:after="0" w:afterAutospacing="0" w:line="360" w:lineRule="atLeast"/>
        <w:rPr>
          <w:rFonts w:ascii="Simsun" w:hAnsi="Simsun"/>
        </w:rPr>
      </w:pPr>
      <w:r>
        <w:rPr>
          <w:rFonts w:ascii="Simsun" w:hAnsi="Simsun"/>
        </w:rPr>
        <w:t>10</w:t>
      </w:r>
      <w:r>
        <w:rPr>
          <w:rFonts w:ascii="Simsun" w:hAnsi="Simsun"/>
        </w:rPr>
        <w:t>、审议单笔投资额超过公司资产总额</w:t>
      </w:r>
      <w:r>
        <w:rPr>
          <w:rFonts w:ascii="Simsun" w:hAnsi="Simsun"/>
        </w:rPr>
        <w:t>30%</w:t>
      </w:r>
      <w:r>
        <w:rPr>
          <w:rFonts w:ascii="Simsun" w:hAnsi="Simsun"/>
        </w:rPr>
        <w:t>，或者单一投资股权超过被投资公司总股本</w:t>
      </w:r>
      <w:r>
        <w:rPr>
          <w:rFonts w:ascii="Simsun" w:hAnsi="Simsun"/>
        </w:rPr>
        <w:t xml:space="preserve">40% </w:t>
      </w:r>
      <w:r>
        <w:rPr>
          <w:rFonts w:ascii="Simsun" w:hAnsi="Simsun"/>
        </w:rPr>
        <w:t>的股权投资项目；</w:t>
      </w:r>
    </w:p>
    <w:p w:rsidR="00B6563B" w:rsidRDefault="00B6563B">
      <w:pPr>
        <w:pStyle w:val="a3"/>
        <w:spacing w:before="0" w:beforeAutospacing="0" w:after="0" w:afterAutospacing="0" w:line="360" w:lineRule="atLeast"/>
        <w:rPr>
          <w:rFonts w:ascii="Simsun" w:hAnsi="Simsun"/>
        </w:rPr>
      </w:pPr>
      <w:r>
        <w:rPr>
          <w:rFonts w:ascii="Simsun" w:hAnsi="Simsun"/>
        </w:rPr>
        <w:t>11</w:t>
      </w:r>
      <w:r>
        <w:rPr>
          <w:rFonts w:ascii="Simsun" w:hAnsi="Simsun"/>
        </w:rPr>
        <w:t>、决定外部注册会计师、审计人员的选任、解聘及报酬；</w:t>
      </w:r>
    </w:p>
    <w:p w:rsidR="00B6563B" w:rsidRDefault="00B6563B">
      <w:pPr>
        <w:pStyle w:val="a3"/>
        <w:spacing w:before="0" w:beforeAutospacing="0" w:after="0" w:afterAutospacing="0" w:line="360" w:lineRule="atLeast"/>
        <w:rPr>
          <w:rFonts w:ascii="Simsun" w:hAnsi="Simsun"/>
        </w:rPr>
      </w:pPr>
      <w:r>
        <w:rPr>
          <w:rFonts w:ascii="Simsun" w:hAnsi="Simsun"/>
        </w:rPr>
        <w:t>12</w:t>
      </w:r>
      <w:r>
        <w:rPr>
          <w:rFonts w:ascii="Simsun" w:hAnsi="Simsun"/>
        </w:rPr>
        <w:t>、</w:t>
      </w:r>
      <w:proofErr w:type="gramStart"/>
      <w:r>
        <w:rPr>
          <w:rFonts w:ascii="Simsun" w:hAnsi="Simsun"/>
        </w:rPr>
        <w:t>批准高</w:t>
      </w:r>
      <w:proofErr w:type="gramEnd"/>
      <w:r>
        <w:rPr>
          <w:rFonts w:ascii="Simsun" w:hAnsi="Simsun"/>
        </w:rPr>
        <w:t>管层的激励机制。</w:t>
      </w:r>
    </w:p>
    <w:p w:rsidR="00B6563B" w:rsidRDefault="00B6563B">
      <w:pPr>
        <w:pStyle w:val="a3"/>
        <w:spacing w:before="0" w:beforeAutospacing="0" w:after="0" w:afterAutospacing="0" w:line="360" w:lineRule="atLeast"/>
        <w:rPr>
          <w:rFonts w:ascii="Simsun" w:hAnsi="Simsun"/>
        </w:rPr>
      </w:pPr>
      <w:r>
        <w:rPr>
          <w:rStyle w:val="a4"/>
          <w:rFonts w:ascii="Simsun" w:hAnsi="Simsun"/>
        </w:rPr>
        <w:t>第二十八条</w:t>
      </w:r>
      <w:r>
        <w:rPr>
          <w:rStyle w:val="a4"/>
          <w:rFonts w:ascii="Simsun" w:hAnsi="Simsun"/>
        </w:rPr>
        <w:t xml:space="preserve">  </w:t>
      </w:r>
      <w:r>
        <w:rPr>
          <w:rFonts w:ascii="Simsun" w:hAnsi="Simsun"/>
        </w:rPr>
        <w:t>一般表决</w:t>
      </w:r>
    </w:p>
    <w:p w:rsidR="00B6563B" w:rsidRDefault="00B6563B">
      <w:pPr>
        <w:pStyle w:val="a3"/>
        <w:spacing w:before="0" w:beforeAutospacing="0" w:after="0" w:afterAutospacing="0" w:line="360" w:lineRule="atLeast"/>
        <w:rPr>
          <w:rFonts w:ascii="Simsun" w:hAnsi="Simsun"/>
        </w:rPr>
      </w:pPr>
      <w:r>
        <w:rPr>
          <w:rFonts w:ascii="Simsun" w:hAnsi="Simsun"/>
        </w:rPr>
        <w:t>下列事项</w:t>
      </w:r>
      <w:proofErr w:type="gramStart"/>
      <w:r>
        <w:rPr>
          <w:rFonts w:ascii="Simsun" w:hAnsi="Simsun"/>
        </w:rPr>
        <w:t>经超过</w:t>
      </w:r>
      <w:proofErr w:type="gramEnd"/>
      <w:r>
        <w:rPr>
          <w:rFonts w:ascii="Simsun" w:hAnsi="Simsun"/>
        </w:rPr>
        <w:t>出席董事会会议的董事及代理人的半数通过：</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、设置和变更公司内部管理机构；</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、决定公司的基本管理制度；</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、制定员工工资、福利、待遇等劳动管理规定；</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、决定公司各项保险的投资险别、保险余额和保险期限；</w:t>
      </w:r>
    </w:p>
    <w:p w:rsidR="00B6563B" w:rsidRDefault="00B6563B">
      <w:pPr>
        <w:pStyle w:val="a3"/>
        <w:spacing w:before="0" w:beforeAutospacing="0" w:after="0" w:afterAutospacing="0" w:line="360" w:lineRule="atLeast"/>
        <w:rPr>
          <w:rFonts w:ascii="Simsun" w:hAnsi="Simsun"/>
        </w:rPr>
      </w:pPr>
      <w:r>
        <w:rPr>
          <w:rFonts w:ascii="Simsun" w:hAnsi="Simsun"/>
        </w:rPr>
        <w:lastRenderedPageBreak/>
        <w:t>5</w:t>
      </w:r>
      <w:r>
        <w:rPr>
          <w:rFonts w:ascii="Simsun" w:hAnsi="Simsun"/>
        </w:rPr>
        <w:t>、其他重要事项的决定。</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第八章　监事</w:t>
      </w:r>
    </w:p>
    <w:p w:rsidR="00B6563B" w:rsidRDefault="00B6563B">
      <w:pPr>
        <w:pStyle w:val="a3"/>
        <w:spacing w:before="0" w:beforeAutospacing="0" w:after="0" w:afterAutospacing="0" w:line="360" w:lineRule="atLeast"/>
        <w:rPr>
          <w:rFonts w:ascii="Simsun" w:hAnsi="Simsun"/>
        </w:rPr>
      </w:pPr>
      <w:r>
        <w:rPr>
          <w:rStyle w:val="a4"/>
          <w:rFonts w:ascii="Simsun" w:hAnsi="Simsun"/>
        </w:rPr>
        <w:t>第二十九条</w:t>
      </w:r>
      <w:r>
        <w:rPr>
          <w:rStyle w:val="a4"/>
          <w:rFonts w:ascii="Simsun" w:hAnsi="Simsun"/>
        </w:rPr>
        <w:t xml:space="preserve">  </w:t>
      </w:r>
      <w:r>
        <w:rPr>
          <w:rFonts w:ascii="Simsun" w:hAnsi="Simsun"/>
        </w:rPr>
        <w:t>监事会组成</w:t>
      </w:r>
    </w:p>
    <w:p w:rsidR="00B6563B" w:rsidRDefault="00B6563B">
      <w:pPr>
        <w:pStyle w:val="a3"/>
        <w:spacing w:before="0" w:beforeAutospacing="0" w:after="0" w:afterAutospacing="0" w:line="360" w:lineRule="atLeast"/>
        <w:rPr>
          <w:rFonts w:ascii="Simsun" w:hAnsi="Simsun"/>
        </w:rPr>
      </w:pPr>
      <w:r>
        <w:rPr>
          <w:rStyle w:val="a5"/>
          <w:rFonts w:ascii="Simsun" w:hAnsi="Simsun"/>
          <w:i w:val="0"/>
          <w:iCs w:val="0"/>
        </w:rPr>
        <w:t>公司应设</w:t>
      </w:r>
      <w:r>
        <w:rPr>
          <w:rStyle w:val="a5"/>
          <w:rFonts w:ascii="Simsun" w:hAnsi="Simsun"/>
          <w:i w:val="0"/>
          <w:iCs w:val="0"/>
        </w:rPr>
        <w:t>3</w:t>
      </w:r>
      <w:r>
        <w:rPr>
          <w:rStyle w:val="a5"/>
          <w:rFonts w:ascii="Simsun" w:hAnsi="Simsun"/>
          <w:i w:val="0"/>
          <w:iCs w:val="0"/>
        </w:rPr>
        <w:t>名监事</w:t>
      </w:r>
      <w:r>
        <w:rPr>
          <w:rFonts w:ascii="Simsun" w:hAnsi="Simsun"/>
        </w:rPr>
        <w:t>，共同组成监事会。</w:t>
      </w:r>
    </w:p>
    <w:p w:rsidR="00B6563B" w:rsidRDefault="00B6563B">
      <w:pPr>
        <w:pStyle w:val="a3"/>
        <w:spacing w:before="0" w:beforeAutospacing="0" w:after="0" w:afterAutospacing="0" w:line="360" w:lineRule="atLeast"/>
        <w:rPr>
          <w:rFonts w:ascii="Simsun" w:hAnsi="Simsun"/>
        </w:rPr>
      </w:pPr>
      <w:r>
        <w:rPr>
          <w:rFonts w:ascii="Simsun" w:hAnsi="Simsun"/>
        </w:rPr>
        <w:t>监事会中职工代表的比例不得低于</w:t>
      </w:r>
      <w:r>
        <w:rPr>
          <w:rFonts w:ascii="Simsun" w:hAnsi="Simsun"/>
        </w:rPr>
        <w:t>1/3</w:t>
      </w:r>
      <w:r>
        <w:rPr>
          <w:rFonts w:ascii="Simsun" w:hAnsi="Simsun"/>
        </w:rPr>
        <w:t>。监事会中的职工代表由公司职工通过职工代表大会、职工大会或者其他形式民主选举产生。</w:t>
      </w:r>
      <w:r>
        <w:rPr>
          <w:rFonts w:ascii="Simsun" w:hAnsi="Simsun"/>
        </w:rPr>
        <w:br/>
      </w:r>
      <w:r>
        <w:rPr>
          <w:rFonts w:ascii="Simsun" w:hAnsi="Simsun"/>
        </w:rPr>
        <w:t>公司董事、高级管理人员及专门委员会成员均不得兼任监事。</w:t>
      </w:r>
    </w:p>
    <w:p w:rsidR="00B6563B" w:rsidRDefault="00B6563B">
      <w:pPr>
        <w:pStyle w:val="a3"/>
        <w:spacing w:before="0" w:beforeAutospacing="0" w:after="0" w:afterAutospacing="0" w:line="360" w:lineRule="atLeast"/>
        <w:rPr>
          <w:rFonts w:ascii="Simsun" w:hAnsi="Simsun"/>
        </w:rPr>
      </w:pPr>
      <w:r>
        <w:rPr>
          <w:rStyle w:val="a4"/>
          <w:rFonts w:ascii="Simsun" w:hAnsi="Simsun"/>
        </w:rPr>
        <w:t>第三十条</w:t>
      </w:r>
      <w:r>
        <w:rPr>
          <w:rFonts w:ascii="Simsun" w:hAnsi="Simsun"/>
        </w:rPr>
        <w:t xml:space="preserve">  </w:t>
      </w:r>
      <w:r>
        <w:rPr>
          <w:rFonts w:ascii="Simsun" w:hAnsi="Simsun"/>
        </w:rPr>
        <w:t>监事任期</w:t>
      </w:r>
    </w:p>
    <w:p w:rsidR="00B6563B" w:rsidRDefault="00B6563B">
      <w:pPr>
        <w:pStyle w:val="a3"/>
        <w:spacing w:before="0" w:beforeAutospacing="0" w:after="0" w:afterAutospacing="0" w:line="360" w:lineRule="atLeast"/>
        <w:rPr>
          <w:rFonts w:ascii="Simsun" w:hAnsi="Simsun"/>
        </w:rPr>
      </w:pPr>
      <w:r>
        <w:rPr>
          <w:rFonts w:ascii="Simsun" w:hAnsi="Simsun"/>
        </w:rPr>
        <w:t>监事的任期为</w:t>
      </w:r>
      <w:r>
        <w:rPr>
          <w:rFonts w:ascii="Simsun" w:hAnsi="Simsun"/>
        </w:rPr>
        <w:t>3</w:t>
      </w:r>
      <w:r>
        <w:rPr>
          <w:rFonts w:ascii="Simsun" w:hAnsi="Simsun"/>
        </w:rPr>
        <w:t>年，可连任。公司设立后的首届监事的任期自第一届第一次监事会决议签署之日起算。</w:t>
      </w:r>
    </w:p>
    <w:p w:rsidR="00B6563B" w:rsidRDefault="00B6563B">
      <w:pPr>
        <w:pStyle w:val="a3"/>
        <w:spacing w:before="0" w:beforeAutospacing="0" w:after="0" w:afterAutospacing="0" w:line="360" w:lineRule="atLeast"/>
        <w:rPr>
          <w:rFonts w:ascii="Simsun" w:hAnsi="Simsun"/>
        </w:rPr>
      </w:pPr>
      <w:r>
        <w:rPr>
          <w:rFonts w:ascii="Simsun" w:hAnsi="Simsun"/>
        </w:rPr>
        <w:t>监事任期届满未及时重新委派，或者在重新委派的监事就任前，原监事仍应当履行监事职务。</w:t>
      </w:r>
    </w:p>
    <w:p w:rsidR="00B6563B" w:rsidRDefault="00B6563B">
      <w:pPr>
        <w:pStyle w:val="a3"/>
        <w:spacing w:before="0" w:beforeAutospacing="0" w:after="0" w:afterAutospacing="0" w:line="360" w:lineRule="atLeast"/>
        <w:rPr>
          <w:rFonts w:ascii="Simsun" w:hAnsi="Simsun"/>
        </w:rPr>
      </w:pPr>
      <w:r>
        <w:rPr>
          <w:rStyle w:val="a4"/>
          <w:rFonts w:ascii="Simsun" w:hAnsi="Simsun"/>
        </w:rPr>
        <w:t>第三十一条</w:t>
      </w:r>
      <w:r>
        <w:rPr>
          <w:rStyle w:val="a4"/>
          <w:rFonts w:ascii="Simsun" w:hAnsi="Simsun"/>
        </w:rPr>
        <w:t xml:space="preserve">  </w:t>
      </w:r>
      <w:r>
        <w:rPr>
          <w:rFonts w:ascii="Simsun" w:hAnsi="Simsun"/>
        </w:rPr>
        <w:t>监事会职权</w:t>
      </w:r>
    </w:p>
    <w:p w:rsidR="00B6563B" w:rsidRDefault="00B6563B">
      <w:pPr>
        <w:pStyle w:val="a3"/>
        <w:spacing w:before="0" w:beforeAutospacing="0" w:after="0" w:afterAutospacing="0" w:line="360" w:lineRule="atLeast"/>
        <w:rPr>
          <w:rFonts w:ascii="Simsun" w:hAnsi="Simsun"/>
        </w:rPr>
      </w:pPr>
      <w:r>
        <w:rPr>
          <w:rFonts w:ascii="Simsun" w:hAnsi="Simsun"/>
        </w:rPr>
        <w:t>监事会行使以下职权：有限责任公司设监事会，其成员不得少于</w:t>
      </w:r>
      <w:r>
        <w:rPr>
          <w:rFonts w:ascii="Simsun" w:hAnsi="Simsun"/>
        </w:rPr>
        <w:t>3</w:t>
      </w:r>
      <w:r>
        <w:rPr>
          <w:rFonts w:ascii="Simsun" w:hAnsi="Simsun"/>
        </w:rPr>
        <w:t>人。股东人数较少或者规模较小的有限责任公司，可以设</w:t>
      </w:r>
      <w:r>
        <w:rPr>
          <w:rFonts w:ascii="Simsun" w:hAnsi="Simsun"/>
        </w:rPr>
        <w:t>1</w:t>
      </w:r>
      <w:r>
        <w:rPr>
          <w:rFonts w:ascii="Simsun" w:hAnsi="Simsun"/>
        </w:rPr>
        <w:t>名至</w:t>
      </w:r>
      <w:r>
        <w:rPr>
          <w:rFonts w:ascii="Simsun" w:hAnsi="Simsun"/>
        </w:rPr>
        <w:t>2</w:t>
      </w:r>
      <w:r>
        <w:rPr>
          <w:rFonts w:ascii="Simsun" w:hAnsi="Simsun"/>
        </w:rPr>
        <w:t>名监事，不设监事会。</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、检查公司的财务；</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对公司股东、董事、总经理、副总经理及其他高级管理人员执行公司职务的行为进行监督，对违反相关法律法规、公司章程的董事、专门委员会成员、总经理、副总经理及其他高级管理人员，向委派、任命或产生上述人员的股东提出罢免的建议；</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、当公司股东、董事、专门委员会成员、总经理、副总经理及其他高级管理人员的行为损害公司或其他股东的利益时，要求其予以纠正；</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、履行公司章程赋予的监督职责；</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、提议召开临时股东会、董事会，并向股东会、董事会提出提案；</w:t>
      </w:r>
    </w:p>
    <w:p w:rsidR="00B6563B" w:rsidRDefault="00B6563B">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列席董事会会议，并对董事会决议事项提出质询或者建议；</w:t>
      </w:r>
    </w:p>
    <w:p w:rsidR="00B6563B" w:rsidRDefault="00B6563B">
      <w:pPr>
        <w:pStyle w:val="a3"/>
        <w:spacing w:before="0" w:beforeAutospacing="0" w:after="0" w:afterAutospacing="0" w:line="360" w:lineRule="atLeast"/>
        <w:rPr>
          <w:rFonts w:ascii="Simsun" w:hAnsi="Simsun"/>
        </w:rPr>
      </w:pPr>
      <w:r>
        <w:rPr>
          <w:rFonts w:ascii="Simsun" w:hAnsi="Simsun"/>
        </w:rPr>
        <w:t>7</w:t>
      </w:r>
      <w:r>
        <w:rPr>
          <w:rFonts w:ascii="Simsun" w:hAnsi="Simsun"/>
        </w:rPr>
        <w:t>、发现公司经营情况异常，可以进行调查；必要时，可以聘请会计师事务所等协助其工作，费用由公司承担；</w:t>
      </w:r>
    </w:p>
    <w:p w:rsidR="00B6563B" w:rsidRDefault="00B6563B">
      <w:pPr>
        <w:pStyle w:val="a3"/>
        <w:spacing w:before="0" w:beforeAutospacing="0" w:after="0" w:afterAutospacing="0" w:line="360" w:lineRule="atLeast"/>
        <w:rPr>
          <w:rFonts w:ascii="Simsun" w:hAnsi="Simsun"/>
        </w:rPr>
      </w:pPr>
      <w:r>
        <w:rPr>
          <w:rFonts w:ascii="Simsun" w:hAnsi="Simsun"/>
        </w:rPr>
        <w:t>8</w:t>
      </w:r>
      <w:r>
        <w:rPr>
          <w:rFonts w:ascii="Simsun" w:hAnsi="Simsun"/>
        </w:rPr>
        <w:t>、依照《中华人民共和国公司法》第</w:t>
      </w:r>
      <w:r>
        <w:rPr>
          <w:rFonts w:ascii="Simsun" w:hAnsi="Simsun"/>
        </w:rPr>
        <w:t>152</w:t>
      </w:r>
      <w:r>
        <w:rPr>
          <w:rFonts w:ascii="Simsun" w:hAnsi="Simsun"/>
        </w:rPr>
        <w:t>条的规定，对股东、董事、高级管理人员提起诉讼；</w:t>
      </w:r>
    </w:p>
    <w:p w:rsidR="00B6563B" w:rsidRDefault="00B6563B">
      <w:pPr>
        <w:pStyle w:val="a3"/>
        <w:spacing w:before="0" w:beforeAutospacing="0" w:after="0" w:afterAutospacing="0" w:line="360" w:lineRule="atLeast"/>
        <w:rPr>
          <w:rFonts w:ascii="Simsun" w:hAnsi="Simsun"/>
        </w:rPr>
      </w:pPr>
      <w:r>
        <w:rPr>
          <w:rFonts w:ascii="Simsun" w:hAnsi="Simsun"/>
        </w:rPr>
        <w:t>9</w:t>
      </w:r>
      <w:r>
        <w:rPr>
          <w:rFonts w:ascii="Simsun" w:hAnsi="Simsun"/>
        </w:rPr>
        <w:t>、法律、法规、投资合同及本章程赋予的其他职权。</w:t>
      </w:r>
    </w:p>
    <w:p w:rsidR="00B6563B" w:rsidRDefault="00B6563B">
      <w:pPr>
        <w:pStyle w:val="a3"/>
        <w:spacing w:before="0" w:beforeAutospacing="0" w:after="0" w:afterAutospacing="0" w:line="360" w:lineRule="atLeast"/>
        <w:rPr>
          <w:rFonts w:ascii="Simsun" w:hAnsi="Simsun"/>
        </w:rPr>
      </w:pPr>
      <w:r>
        <w:rPr>
          <w:rStyle w:val="a4"/>
          <w:rFonts w:ascii="Simsun" w:hAnsi="Simsun"/>
        </w:rPr>
        <w:t>第三十二条</w:t>
      </w:r>
      <w:r>
        <w:rPr>
          <w:rStyle w:val="a4"/>
          <w:rFonts w:ascii="Simsun" w:hAnsi="Simsun"/>
        </w:rPr>
        <w:t xml:space="preserve">  </w:t>
      </w:r>
      <w:r>
        <w:rPr>
          <w:rFonts w:ascii="Simsun" w:hAnsi="Simsun"/>
        </w:rPr>
        <w:t>必要协助</w:t>
      </w:r>
    </w:p>
    <w:p w:rsidR="00B6563B" w:rsidRDefault="00B6563B">
      <w:pPr>
        <w:pStyle w:val="a3"/>
        <w:spacing w:before="0" w:beforeAutospacing="0" w:after="0" w:afterAutospacing="0" w:line="360" w:lineRule="atLeast"/>
        <w:rPr>
          <w:rFonts w:ascii="Simsun" w:hAnsi="Simsun"/>
        </w:rPr>
      </w:pPr>
      <w:r>
        <w:rPr>
          <w:rFonts w:ascii="Simsun" w:hAnsi="Simsun"/>
        </w:rPr>
        <w:t>公司的董事、专门委员会成员、总经理、副总经理及其他高级管理人员应对监事正常履行其职责给予必要协助，并不得干扰或阻碍其履行上述职责。</w:t>
      </w:r>
    </w:p>
    <w:p w:rsidR="00B6563B" w:rsidRDefault="00B6563B">
      <w:pPr>
        <w:pStyle w:val="a3"/>
        <w:spacing w:before="0" w:beforeAutospacing="0" w:after="0" w:afterAutospacing="0" w:line="360" w:lineRule="atLeast"/>
        <w:rPr>
          <w:rFonts w:ascii="Simsun" w:hAnsi="Simsun"/>
        </w:rPr>
      </w:pPr>
      <w:r>
        <w:rPr>
          <w:rStyle w:val="a4"/>
          <w:rFonts w:ascii="Simsun" w:hAnsi="Simsun"/>
        </w:rPr>
        <w:t>第三十三条</w:t>
      </w:r>
      <w:r>
        <w:rPr>
          <w:rFonts w:ascii="Simsun" w:hAnsi="Simsun"/>
        </w:rPr>
        <w:t xml:space="preserve">  </w:t>
      </w:r>
      <w:r>
        <w:rPr>
          <w:rFonts w:ascii="Simsun" w:hAnsi="Simsun"/>
        </w:rPr>
        <w:t>监事义务</w:t>
      </w:r>
    </w:p>
    <w:p w:rsidR="00B6563B" w:rsidRDefault="00B6563B">
      <w:pPr>
        <w:pStyle w:val="a3"/>
        <w:spacing w:before="0" w:beforeAutospacing="0" w:after="0" w:afterAutospacing="0" w:line="360" w:lineRule="atLeast"/>
        <w:rPr>
          <w:rFonts w:ascii="Simsun" w:hAnsi="Simsun"/>
        </w:rPr>
      </w:pPr>
      <w:r>
        <w:rPr>
          <w:rFonts w:ascii="Simsun" w:hAnsi="Simsun"/>
        </w:rPr>
        <w:t>监事应有下列义务：</w:t>
      </w:r>
    </w:p>
    <w:p w:rsidR="00B6563B" w:rsidRDefault="00B6563B">
      <w:pPr>
        <w:pStyle w:val="a3"/>
        <w:spacing w:before="0" w:beforeAutospacing="0" w:after="0" w:afterAutospacing="0" w:line="360" w:lineRule="atLeast"/>
        <w:rPr>
          <w:rFonts w:ascii="Simsun" w:hAnsi="Simsun"/>
        </w:rPr>
      </w:pPr>
      <w:r>
        <w:rPr>
          <w:rFonts w:ascii="Simsun" w:hAnsi="Simsun"/>
        </w:rPr>
        <w:lastRenderedPageBreak/>
        <w:t>1</w:t>
      </w:r>
      <w:r>
        <w:rPr>
          <w:rFonts w:ascii="Simsun" w:hAnsi="Simsun"/>
        </w:rPr>
        <w:t>、诚信、勤勉地履行监督职责，向全体股东负责，维护公司和股东的合法权益；</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、保证其有足够的时间和精力充分履行其职责；</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、具有足够的经验、能力和专业背景，能够独立有效地行使其职权；</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、保守公司商业秘密，不得对外泄露未公开的公司业务信息；</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、法律、法规、投资合同及本章程规定的其他义务。</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第九章　专门委员会</w:t>
      </w:r>
    </w:p>
    <w:p w:rsidR="00B6563B" w:rsidRDefault="00B6563B">
      <w:pPr>
        <w:pStyle w:val="a3"/>
        <w:spacing w:before="0" w:beforeAutospacing="0" w:after="0" w:afterAutospacing="0" w:line="360" w:lineRule="atLeast"/>
        <w:rPr>
          <w:rFonts w:ascii="Simsun" w:hAnsi="Simsun"/>
        </w:rPr>
      </w:pPr>
      <w:r>
        <w:rPr>
          <w:rStyle w:val="a4"/>
          <w:rFonts w:ascii="Simsun" w:hAnsi="Simsun"/>
        </w:rPr>
        <w:t>第三十四条</w:t>
      </w:r>
      <w:r>
        <w:rPr>
          <w:rFonts w:ascii="Simsun" w:hAnsi="Simsun"/>
        </w:rPr>
        <w:t xml:space="preserve">  </w:t>
      </w:r>
      <w:r>
        <w:rPr>
          <w:rStyle w:val="a5"/>
          <w:rFonts w:ascii="Simsun" w:hAnsi="Simsun"/>
          <w:i w:val="0"/>
          <w:iCs w:val="0"/>
        </w:rPr>
        <w:t>专委会组成</w:t>
      </w:r>
    </w:p>
    <w:p w:rsidR="00B6563B" w:rsidRDefault="00B6563B">
      <w:pPr>
        <w:pStyle w:val="a3"/>
        <w:spacing w:before="0" w:beforeAutospacing="0" w:after="0" w:afterAutospacing="0" w:line="360" w:lineRule="atLeast"/>
        <w:rPr>
          <w:rFonts w:ascii="Simsun" w:hAnsi="Simsun"/>
        </w:rPr>
      </w:pPr>
      <w:r>
        <w:rPr>
          <w:rFonts w:ascii="Simsun" w:hAnsi="Simsun"/>
        </w:rPr>
        <w:t>董事会根据工作需要下设立项委员会、投资决策委员会。投资决策委员会和立项委员会成员不得兼任</w:t>
      </w:r>
      <w:proofErr w:type="gramStart"/>
      <w:r>
        <w:rPr>
          <w:rFonts w:ascii="Simsun" w:hAnsi="Simsun"/>
        </w:rPr>
        <w:t>风控部</w:t>
      </w:r>
      <w:proofErr w:type="gramEnd"/>
      <w:r>
        <w:rPr>
          <w:rFonts w:ascii="Simsun" w:hAnsi="Simsun"/>
        </w:rPr>
        <w:t>成员。专门委员会的职能和组成人员由公司董事会决定。</w:t>
      </w:r>
    </w:p>
    <w:p w:rsidR="00B6563B" w:rsidRDefault="00B6563B">
      <w:pPr>
        <w:pStyle w:val="a3"/>
        <w:spacing w:before="0" w:beforeAutospacing="0" w:after="0" w:afterAutospacing="0" w:line="360" w:lineRule="atLeast"/>
        <w:rPr>
          <w:rFonts w:ascii="Simsun" w:hAnsi="Simsun"/>
        </w:rPr>
      </w:pPr>
      <w:r>
        <w:rPr>
          <w:rStyle w:val="a4"/>
          <w:rFonts w:ascii="Simsun" w:hAnsi="Simsun"/>
        </w:rPr>
        <w:t>第三十五条</w:t>
      </w:r>
      <w:r>
        <w:rPr>
          <w:rStyle w:val="a4"/>
          <w:rFonts w:ascii="Simsun" w:hAnsi="Simsun"/>
        </w:rPr>
        <w:t xml:space="preserve">  </w:t>
      </w:r>
      <w:r>
        <w:rPr>
          <w:rStyle w:val="a5"/>
          <w:rFonts w:ascii="Simsun" w:hAnsi="Simsun"/>
          <w:i w:val="0"/>
          <w:iCs w:val="0"/>
        </w:rPr>
        <w:t>立项委员会</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、职责：</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）对立项审核工作负有勤勉、诚信之责；</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）对投资经理经筛选后提交申请立项的项目进行审查、评估，</w:t>
      </w:r>
      <w:proofErr w:type="gramStart"/>
      <w:r>
        <w:rPr>
          <w:rFonts w:ascii="Simsun" w:hAnsi="Simsun"/>
        </w:rPr>
        <w:t>作出</w:t>
      </w:r>
      <w:proofErr w:type="gramEnd"/>
      <w:r>
        <w:rPr>
          <w:rFonts w:ascii="Simsun" w:hAnsi="Simsun"/>
        </w:rPr>
        <w:t>批准或不批准立项的决定；</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）组织项目的审慎调查工作，对上报投资决策委员会的项目文件进行初审，并提出合理化建议。</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、组成：投资立项委员会由</w:t>
      </w:r>
      <w:r>
        <w:rPr>
          <w:rFonts w:ascii="Simsun" w:hAnsi="Simsun"/>
        </w:rPr>
        <w:t>3</w:t>
      </w:r>
      <w:r>
        <w:rPr>
          <w:rFonts w:ascii="Simsun" w:hAnsi="Simsun"/>
        </w:rPr>
        <w:t>人组成，项目立项由立项审核委员采用记名投票方式表决，每人</w:t>
      </w:r>
      <w:r>
        <w:rPr>
          <w:rFonts w:ascii="Simsun" w:hAnsi="Simsun"/>
        </w:rPr>
        <w:t>1</w:t>
      </w:r>
      <w:r>
        <w:rPr>
          <w:rFonts w:ascii="Simsun" w:hAnsi="Simsun"/>
        </w:rPr>
        <w:t>票。每次参加投资立项会议的委员为</w:t>
      </w:r>
      <w:r>
        <w:rPr>
          <w:rFonts w:ascii="Simsun" w:hAnsi="Simsun"/>
        </w:rPr>
        <w:t>3</w:t>
      </w:r>
      <w:r>
        <w:rPr>
          <w:rFonts w:ascii="Simsun" w:hAnsi="Simsun"/>
        </w:rPr>
        <w:t>名，表决投票时同意票数达到</w:t>
      </w:r>
      <w:r>
        <w:rPr>
          <w:rFonts w:ascii="Simsun" w:hAnsi="Simsun"/>
        </w:rPr>
        <w:t>2</w:t>
      </w:r>
      <w:r>
        <w:rPr>
          <w:rFonts w:ascii="Simsun" w:hAnsi="Simsun"/>
        </w:rPr>
        <w:t>票为通过。</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、职能：投资立项委员会下设投资部，为日常工作机构。投资立项委员会是项目立项的评审决策机构，对公司投资决策委员会负责。</w:t>
      </w:r>
    </w:p>
    <w:p w:rsidR="00B6563B" w:rsidRDefault="00B6563B">
      <w:pPr>
        <w:pStyle w:val="a3"/>
        <w:spacing w:before="0" w:beforeAutospacing="0" w:after="0" w:afterAutospacing="0" w:line="360" w:lineRule="atLeast"/>
        <w:rPr>
          <w:rFonts w:ascii="Simsun" w:hAnsi="Simsun"/>
        </w:rPr>
      </w:pPr>
      <w:r>
        <w:rPr>
          <w:rStyle w:val="a4"/>
          <w:rFonts w:ascii="Simsun" w:hAnsi="Simsun"/>
        </w:rPr>
        <w:t>第三十六条</w:t>
      </w:r>
      <w:r>
        <w:rPr>
          <w:rStyle w:val="a4"/>
          <w:rFonts w:ascii="Simsun" w:hAnsi="Simsun"/>
        </w:rPr>
        <w:t xml:space="preserve">   </w:t>
      </w:r>
      <w:r>
        <w:rPr>
          <w:rStyle w:val="a5"/>
          <w:rFonts w:ascii="Simsun" w:hAnsi="Simsun"/>
          <w:i w:val="0"/>
          <w:iCs w:val="0"/>
        </w:rPr>
        <w:t>投资决策委员会</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职责：投资决策委员会负责对有关各个投资项目、被投资企业的经营管理和投资回收交易进行审议。未经投资决策委员会同意，公司不得实施任何投资项目。专门委员会是基金管理公司负责基金业务的场场务机构。立项委员会负责对投资项目的审核。投资决策委员会负责对投资项目的投资决策。</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、组成：投资决策委员会由</w:t>
      </w:r>
      <w:r>
        <w:rPr>
          <w:rFonts w:ascii="Simsun" w:hAnsi="Simsun"/>
        </w:rPr>
        <w:t>5</w:t>
      </w:r>
      <w:r>
        <w:rPr>
          <w:rFonts w:ascii="Simsun" w:hAnsi="Simsun"/>
        </w:rPr>
        <w:t>位至</w:t>
      </w:r>
      <w:r>
        <w:rPr>
          <w:rFonts w:ascii="Simsun" w:hAnsi="Simsun"/>
        </w:rPr>
        <w:t>7</w:t>
      </w:r>
      <w:r>
        <w:rPr>
          <w:rFonts w:ascii="Simsun" w:hAnsi="Simsun"/>
        </w:rPr>
        <w:t>位成员组成，委员会内成员主要由公司的高管人员担任。公司总经理是投资决策委员会的当然主席。各出资人可以推荐符合资质的人员，参选投资决策委员会的成员，公司按市场化规则选聘。投资决策委员会委员任期</w:t>
      </w:r>
      <w:r>
        <w:rPr>
          <w:rFonts w:ascii="Simsun" w:hAnsi="Simsun"/>
        </w:rPr>
        <w:t>3</w:t>
      </w:r>
      <w:r>
        <w:rPr>
          <w:rFonts w:ascii="Simsun" w:hAnsi="Simsun"/>
        </w:rPr>
        <w:t>年，其成员由经出席董事会会议的董事及代理人</w:t>
      </w:r>
      <w:r>
        <w:rPr>
          <w:rFonts w:ascii="Simsun" w:hAnsi="Simsun"/>
        </w:rPr>
        <w:t>2/3</w:t>
      </w:r>
      <w:r>
        <w:rPr>
          <w:rFonts w:ascii="Simsun" w:hAnsi="Simsun"/>
        </w:rPr>
        <w:t>以上通过方可委任或更换。继任者的任期为前任的剩余任期。公司董事会将对投资决策委员会的组成定期审查，以确保投资决策委员会委员具备恰当的专业知识及经验。</w:t>
      </w:r>
    </w:p>
    <w:p w:rsidR="00B6563B" w:rsidRDefault="00B6563B">
      <w:pPr>
        <w:pStyle w:val="a3"/>
        <w:spacing w:before="0" w:beforeAutospacing="0" w:after="0" w:afterAutospacing="0" w:line="360" w:lineRule="atLeast"/>
        <w:rPr>
          <w:rFonts w:ascii="Simsun" w:hAnsi="Simsun"/>
        </w:rPr>
      </w:pPr>
      <w:r>
        <w:rPr>
          <w:rFonts w:ascii="Simsun" w:hAnsi="Simsun"/>
        </w:rPr>
        <w:lastRenderedPageBreak/>
        <w:t>3</w:t>
      </w:r>
      <w:r>
        <w:rPr>
          <w:rFonts w:ascii="Simsun" w:hAnsi="Simsun"/>
        </w:rPr>
        <w:t>、职能：投资决策委员会将根据公司的投资人员提交的有关各个拟投资项目、被投资企业的报告进行审议，对整个基金的投资、收购、出售、转让等事项</w:t>
      </w:r>
      <w:proofErr w:type="gramStart"/>
      <w:r>
        <w:rPr>
          <w:rFonts w:ascii="Simsun" w:hAnsi="Simsun"/>
        </w:rPr>
        <w:t>作出</w:t>
      </w:r>
      <w:proofErr w:type="gramEnd"/>
      <w:r>
        <w:rPr>
          <w:rFonts w:ascii="Simsun" w:hAnsi="Simsun"/>
        </w:rPr>
        <w:t>决定。并负责执行基金持有人大会中的有关决议和履行有关法律法规和基金合同规定的其他职责。</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、议事规则：投资决策委员会对基金投资、收购、出售、转让等基金运作事项需要由</w:t>
      </w:r>
      <w:r>
        <w:rPr>
          <w:rFonts w:ascii="Simsun" w:hAnsi="Simsun"/>
        </w:rPr>
        <w:t>2/3</w:t>
      </w:r>
      <w:r>
        <w:rPr>
          <w:rFonts w:ascii="Simsun" w:hAnsi="Simsun"/>
        </w:rPr>
        <w:t>以上成员表决通过才可成为决议。投资决策委员会做出决议时应征询投资咨询委员会的意见，具体实施细则由董事会制定。投资决策委员会的一切决议应报董事会备案。董事会应协助办理投资所需的必要手续。</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、会议召集：投资决策委员会设</w:t>
      </w:r>
      <w:r>
        <w:rPr>
          <w:rFonts w:ascii="Simsun" w:hAnsi="Simsun"/>
        </w:rPr>
        <w:t>1</w:t>
      </w:r>
      <w:r>
        <w:rPr>
          <w:rFonts w:ascii="Simsun" w:hAnsi="Simsun"/>
        </w:rPr>
        <w:t>名召集人，由总经理担任。投资决策委员会会议由召集人召集主持；召集人不能履行职务或者不履行职务的，由半数以上投资决策委员会成员共同推举</w:t>
      </w:r>
      <w:r>
        <w:rPr>
          <w:rFonts w:ascii="Simsun" w:hAnsi="Simsun"/>
        </w:rPr>
        <w:t>1</w:t>
      </w:r>
      <w:r>
        <w:rPr>
          <w:rFonts w:ascii="Simsun" w:hAnsi="Simsun"/>
        </w:rPr>
        <w:t>名临时召集人主持。</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第十章　经营管理机构</w:t>
      </w:r>
    </w:p>
    <w:p w:rsidR="00B6563B" w:rsidRDefault="00B6563B">
      <w:pPr>
        <w:pStyle w:val="a3"/>
        <w:spacing w:before="0" w:beforeAutospacing="0" w:after="0" w:afterAutospacing="0" w:line="360" w:lineRule="atLeast"/>
        <w:rPr>
          <w:rFonts w:ascii="Simsun" w:hAnsi="Simsun"/>
        </w:rPr>
      </w:pPr>
      <w:r>
        <w:rPr>
          <w:rStyle w:val="a4"/>
          <w:rFonts w:ascii="Simsun" w:hAnsi="Simsun"/>
        </w:rPr>
        <w:t>第三十七条</w:t>
      </w:r>
      <w:r>
        <w:rPr>
          <w:rStyle w:val="a4"/>
          <w:rFonts w:ascii="Simsun" w:hAnsi="Simsun"/>
        </w:rPr>
        <w:t xml:space="preserve">  </w:t>
      </w:r>
      <w:r>
        <w:rPr>
          <w:rFonts w:ascii="Simsun" w:hAnsi="Simsun"/>
        </w:rPr>
        <w:t>机构设置</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、公司在董事会下设经营管理机构，负责公司的日常经营管理。</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、经营管理机构由总经理</w:t>
      </w:r>
      <w:r>
        <w:rPr>
          <w:rFonts w:ascii="Simsun" w:hAnsi="Simsun"/>
        </w:rPr>
        <w:t>1</w:t>
      </w:r>
      <w:r>
        <w:rPr>
          <w:rFonts w:ascii="Simsun" w:hAnsi="Simsun"/>
        </w:rPr>
        <w:t>名、副总经理和其他高级管理人员若干名组成。</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、总经理由</w:t>
      </w:r>
      <w:r>
        <w:rPr>
          <w:rStyle w:val="a5"/>
          <w:rFonts w:ascii="Simsun" w:hAnsi="Simsun"/>
          <w:i w:val="0"/>
          <w:iCs w:val="0"/>
        </w:rPr>
        <w:t>甲方</w:t>
      </w:r>
      <w:r>
        <w:rPr>
          <w:rFonts w:ascii="Simsun" w:hAnsi="Simsun"/>
        </w:rPr>
        <w:t>推荐，董事会根据甲方提议任命，副总经理及其他高级管理人员由总经理推荐，董事会任命。在任期内</w:t>
      </w:r>
      <w:proofErr w:type="gramStart"/>
      <w:r>
        <w:rPr>
          <w:rFonts w:ascii="Simsun" w:hAnsi="Simsun"/>
        </w:rPr>
        <w:t>不论因</w:t>
      </w:r>
      <w:proofErr w:type="gramEnd"/>
      <w:r>
        <w:rPr>
          <w:rFonts w:ascii="Simsun" w:hAnsi="Simsun"/>
        </w:rPr>
        <w:t>任何理由更换总经理，甲方有权继续推荐。在此情况下，继任者的任期为前任者的剩余任期。</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、总经理和副总经理的任期为</w:t>
      </w:r>
      <w:r>
        <w:rPr>
          <w:rFonts w:ascii="Simsun" w:hAnsi="Simsun"/>
        </w:rPr>
        <w:t>3</w:t>
      </w:r>
      <w:r>
        <w:rPr>
          <w:rFonts w:ascii="Simsun" w:hAnsi="Simsun"/>
        </w:rPr>
        <w:t>年，可以连任。</w:t>
      </w:r>
    </w:p>
    <w:p w:rsidR="00B6563B" w:rsidRDefault="00B6563B">
      <w:pPr>
        <w:pStyle w:val="a3"/>
        <w:spacing w:before="0" w:beforeAutospacing="0" w:after="0" w:afterAutospacing="0" w:line="360" w:lineRule="atLeast"/>
        <w:rPr>
          <w:rFonts w:ascii="Simsun" w:hAnsi="Simsun"/>
        </w:rPr>
      </w:pPr>
      <w:r>
        <w:rPr>
          <w:rStyle w:val="a4"/>
          <w:rFonts w:ascii="Simsun" w:hAnsi="Simsun"/>
        </w:rPr>
        <w:t>第三十八条</w:t>
      </w:r>
      <w:r>
        <w:rPr>
          <w:rStyle w:val="a4"/>
          <w:rFonts w:ascii="Simsun" w:hAnsi="Simsun"/>
        </w:rPr>
        <w:t xml:space="preserve">  </w:t>
      </w:r>
      <w:r>
        <w:rPr>
          <w:rFonts w:ascii="Simsun" w:hAnsi="Simsun"/>
        </w:rPr>
        <w:t>总经理负责制</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、公司实施董事会领导下的总经理负责制。总经理主要负责以下日常经营管理：</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）负责公司的经营管理，组织领导公司的日常工作，执行董事会各项决议；</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）拟定、提交、组织实施公司的年度经营计划及投资方案；</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）公司内部管理机构设置方案；</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）拟订、提交并执行公司基本管理制度；</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）根据公司基本管理制度，制定并执行具体规章制度；</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）决定总经理、副总经理和其他高管人员以外人员的聘用、辞退等事项；</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）行使公司章程及董事会所赋予的其他职权。</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、副总经理应协助总经理工作，并按照总经理之指示开展业务。</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、总经理因故不能履行其职责时，可以从副总经理中指定</w:t>
      </w:r>
      <w:r>
        <w:rPr>
          <w:rFonts w:ascii="Simsun" w:hAnsi="Simsun"/>
        </w:rPr>
        <w:t>1</w:t>
      </w:r>
      <w:r>
        <w:rPr>
          <w:rFonts w:ascii="Simsun" w:hAnsi="Simsun"/>
        </w:rPr>
        <w:t>人临时代行总经理职责。</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、所有人员不得参与其他经济组织与公司的商业竞争。</w:t>
      </w:r>
    </w:p>
    <w:p w:rsidR="00B6563B" w:rsidRDefault="00B6563B">
      <w:pPr>
        <w:pStyle w:val="a3"/>
        <w:spacing w:before="0" w:beforeAutospacing="0" w:after="0" w:afterAutospacing="0" w:line="360" w:lineRule="atLeast"/>
        <w:rPr>
          <w:rFonts w:ascii="Simsun" w:hAnsi="Simsun"/>
        </w:rPr>
      </w:pPr>
      <w:r>
        <w:rPr>
          <w:rStyle w:val="a4"/>
          <w:rFonts w:ascii="Simsun" w:hAnsi="Simsun"/>
        </w:rPr>
        <w:t>第三十九条</w:t>
      </w:r>
      <w:r>
        <w:rPr>
          <w:rStyle w:val="a4"/>
          <w:rFonts w:ascii="Simsun" w:hAnsi="Simsun"/>
        </w:rPr>
        <w:t xml:space="preserve">  </w:t>
      </w:r>
      <w:r>
        <w:rPr>
          <w:rFonts w:ascii="Simsun" w:hAnsi="Simsun"/>
        </w:rPr>
        <w:t>总经理、副总经理的辞职、解职和工作开展</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、总经理或副总经理请求辞职时，应提前</w:t>
      </w:r>
      <w:r>
        <w:rPr>
          <w:rFonts w:ascii="Simsun" w:hAnsi="Simsun"/>
        </w:rPr>
        <w:t xml:space="preserve"> 1 </w:t>
      </w:r>
      <w:proofErr w:type="gramStart"/>
      <w:r>
        <w:rPr>
          <w:rFonts w:ascii="Simsun" w:hAnsi="Simsun"/>
        </w:rPr>
        <w:t>个</w:t>
      </w:r>
      <w:proofErr w:type="gramEnd"/>
      <w:r>
        <w:rPr>
          <w:rFonts w:ascii="Simsun" w:hAnsi="Simsun"/>
        </w:rPr>
        <w:t>月向董事会一般由大股东推荐人选。提出书面报告。</w:t>
      </w:r>
    </w:p>
    <w:p w:rsidR="00B6563B" w:rsidRDefault="00B6563B">
      <w:pPr>
        <w:pStyle w:val="a3"/>
        <w:spacing w:before="0" w:beforeAutospacing="0" w:after="0" w:afterAutospacing="0" w:line="360" w:lineRule="atLeast"/>
        <w:rPr>
          <w:rFonts w:ascii="Simsun" w:hAnsi="Simsun"/>
        </w:rPr>
      </w:pPr>
      <w:r>
        <w:rPr>
          <w:rFonts w:ascii="Simsun" w:hAnsi="Simsun"/>
        </w:rPr>
        <w:lastRenderedPageBreak/>
        <w:t>2</w:t>
      </w:r>
      <w:r>
        <w:rPr>
          <w:rFonts w:ascii="Simsun" w:hAnsi="Simsun"/>
        </w:rPr>
        <w:t>、因总经理、副总经理具有不正当行为或读职行为，或给股东或公司造成重大经济损失时，或有正当理由认为其不称职时，经董事会会议讨论，并经出席董事会会议</w:t>
      </w:r>
      <w:r>
        <w:rPr>
          <w:rFonts w:ascii="Simsun" w:hAnsi="Simsun"/>
        </w:rPr>
        <w:t xml:space="preserve"> 2/3 </w:t>
      </w:r>
      <w:r>
        <w:rPr>
          <w:rFonts w:ascii="Simsun" w:hAnsi="Simsun"/>
        </w:rPr>
        <w:t>以上董事及代理人的同意，可以解除其职务。</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、在总经理提出辞职或被解除职务后，公司董事会应解除总经理职权，任命临时总经理。</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、总经理、副总经理在董事会领导下开展工作，股东的任何一方不得直接向总经理及副总经理下达指令。总经理、副总经理有权拒绝股东的指令。</w:t>
      </w:r>
    </w:p>
    <w:p w:rsidR="00B6563B" w:rsidRDefault="00B6563B">
      <w:pPr>
        <w:pStyle w:val="a3"/>
        <w:spacing w:before="0" w:beforeAutospacing="0" w:after="0" w:afterAutospacing="0" w:line="360" w:lineRule="atLeast"/>
        <w:rPr>
          <w:rFonts w:ascii="Simsun" w:hAnsi="Simsun"/>
        </w:rPr>
      </w:pPr>
      <w:r>
        <w:rPr>
          <w:rStyle w:val="a4"/>
          <w:rFonts w:ascii="Simsun" w:hAnsi="Simsun"/>
        </w:rPr>
        <w:t>第四十条</w:t>
      </w:r>
      <w:r>
        <w:rPr>
          <w:rStyle w:val="a4"/>
          <w:rFonts w:ascii="Simsun" w:hAnsi="Simsun"/>
        </w:rPr>
        <w:t xml:space="preserve">  </w:t>
      </w:r>
      <w:r>
        <w:rPr>
          <w:rStyle w:val="a5"/>
          <w:rFonts w:ascii="Simsun" w:hAnsi="Simsun"/>
          <w:i w:val="0"/>
          <w:iCs w:val="0"/>
        </w:rPr>
        <w:t>股权激励</w:t>
      </w:r>
    </w:p>
    <w:p w:rsidR="00B6563B" w:rsidRDefault="00B6563B">
      <w:pPr>
        <w:pStyle w:val="a3"/>
        <w:spacing w:before="0" w:beforeAutospacing="0" w:after="0" w:afterAutospacing="0" w:line="360" w:lineRule="atLeast"/>
        <w:rPr>
          <w:rFonts w:ascii="Simsun" w:hAnsi="Simsun"/>
        </w:rPr>
      </w:pPr>
      <w:r>
        <w:rPr>
          <w:rFonts w:ascii="Simsun" w:hAnsi="Simsun"/>
        </w:rPr>
        <w:t>公司应尽早对高级管理人员实施激励机制，实施激励机制的方案由总经理提出并报董事会通过。</w:t>
      </w:r>
    </w:p>
    <w:p w:rsidR="00B6563B" w:rsidRDefault="00B6563B">
      <w:pPr>
        <w:pStyle w:val="a3"/>
        <w:spacing w:before="0" w:beforeAutospacing="0" w:after="0" w:afterAutospacing="0" w:line="360" w:lineRule="atLeast"/>
        <w:rPr>
          <w:rFonts w:ascii="Simsun" w:hAnsi="Simsun"/>
        </w:rPr>
      </w:pPr>
      <w:r>
        <w:rPr>
          <w:rStyle w:val="a4"/>
          <w:rFonts w:ascii="Simsun" w:hAnsi="Simsun"/>
        </w:rPr>
        <w:t>第四十一条</w:t>
      </w:r>
      <w:r>
        <w:rPr>
          <w:rStyle w:val="a4"/>
          <w:rFonts w:ascii="Simsun" w:hAnsi="Simsun"/>
        </w:rPr>
        <w:t xml:space="preserve">  </w:t>
      </w:r>
      <w:r>
        <w:rPr>
          <w:rFonts w:ascii="Simsun" w:hAnsi="Simsun"/>
        </w:rPr>
        <w:t>内控体系</w:t>
      </w:r>
    </w:p>
    <w:p w:rsidR="00B6563B" w:rsidRDefault="00B6563B">
      <w:pPr>
        <w:pStyle w:val="a3"/>
        <w:spacing w:before="0" w:beforeAutospacing="0" w:after="0" w:afterAutospacing="0" w:line="360" w:lineRule="atLeast"/>
        <w:rPr>
          <w:rFonts w:ascii="Simsun" w:hAnsi="Simsun"/>
        </w:rPr>
      </w:pPr>
      <w:r>
        <w:rPr>
          <w:rFonts w:ascii="Simsun" w:hAnsi="Simsun"/>
        </w:rPr>
        <w:t>公司在经营管理过程中，建立完善的内控体系，包括但不限于下列内容：</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、实行公司资产的经营管理与基金资产的经营管理严格分离的原则，公司自有资产的使用与基金资产的使用要严格分离；</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、公司建立完善的风险控制和内部控制制度，保证基金管理的合法合</w:t>
      </w:r>
      <w:proofErr w:type="gramStart"/>
      <w:r>
        <w:rPr>
          <w:rFonts w:ascii="Simsun" w:hAnsi="Simsun"/>
        </w:rPr>
        <w:t>规</w:t>
      </w:r>
      <w:proofErr w:type="gramEnd"/>
      <w:r>
        <w:rPr>
          <w:rFonts w:ascii="Simsun" w:hAnsi="Simsun"/>
        </w:rPr>
        <w:t>；</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、公司运用所管理的基金资产进行投资，应符合基金管理合同和基金管理协议的规定。</w:t>
      </w:r>
    </w:p>
    <w:p w:rsidR="00B6563B" w:rsidRDefault="00B6563B">
      <w:pPr>
        <w:pStyle w:val="3"/>
        <w:jc w:val="center"/>
        <w:rPr>
          <w:rFonts w:ascii="Simsun" w:eastAsia="Times New Roman" w:hAnsi="Simsun"/>
          <w:sz w:val="28"/>
          <w:szCs w:val="28"/>
        </w:rPr>
      </w:pPr>
      <w:r>
        <w:rPr>
          <w:rStyle w:val="a4"/>
          <w:rFonts w:ascii="宋体" w:eastAsia="宋体" w:hAnsi="宋体" w:cs="宋体" w:hint="eastAsia"/>
          <w:b/>
          <w:bCs/>
          <w:sz w:val="24"/>
          <w:szCs w:val="24"/>
        </w:rPr>
        <w:t>第十一章　关联交易</w:t>
      </w:r>
    </w:p>
    <w:p w:rsidR="00B6563B" w:rsidRDefault="00B6563B">
      <w:pPr>
        <w:pStyle w:val="a3"/>
        <w:spacing w:before="0" w:beforeAutospacing="0" w:after="0" w:afterAutospacing="0" w:line="360" w:lineRule="atLeast"/>
        <w:rPr>
          <w:rFonts w:ascii="Simsun" w:hAnsi="Simsun"/>
        </w:rPr>
      </w:pPr>
      <w:r>
        <w:rPr>
          <w:rStyle w:val="a4"/>
          <w:rFonts w:ascii="Simsun" w:hAnsi="Simsun"/>
        </w:rPr>
        <w:t>第四十二条</w:t>
      </w:r>
      <w:r>
        <w:rPr>
          <w:rStyle w:val="a4"/>
          <w:rFonts w:ascii="Simsun" w:hAnsi="Simsun"/>
        </w:rPr>
        <w:t xml:space="preserve">   </w:t>
      </w:r>
      <w:r>
        <w:rPr>
          <w:rFonts w:ascii="Simsun" w:hAnsi="Simsun"/>
        </w:rPr>
        <w:t>交易原则</w:t>
      </w:r>
    </w:p>
    <w:p w:rsidR="00B6563B" w:rsidRDefault="00B6563B">
      <w:pPr>
        <w:pStyle w:val="a3"/>
        <w:spacing w:before="0" w:beforeAutospacing="0" w:after="0" w:afterAutospacing="0" w:line="360" w:lineRule="atLeast"/>
        <w:rPr>
          <w:rFonts w:ascii="Simsun" w:hAnsi="Simsun"/>
        </w:rPr>
      </w:pPr>
      <w:r>
        <w:rPr>
          <w:rFonts w:ascii="Simsun" w:hAnsi="Simsun"/>
        </w:rPr>
        <w:t>公司与其关联方之间的一切关联交易均应本着公平、诚实信用的交易原则进行。</w:t>
      </w:r>
    </w:p>
    <w:p w:rsidR="00B6563B" w:rsidRDefault="00B6563B">
      <w:pPr>
        <w:pStyle w:val="a3"/>
        <w:spacing w:before="0" w:beforeAutospacing="0" w:after="0" w:afterAutospacing="0" w:line="360" w:lineRule="atLeast"/>
        <w:rPr>
          <w:rFonts w:ascii="Simsun" w:hAnsi="Simsun"/>
        </w:rPr>
      </w:pPr>
      <w:r>
        <w:rPr>
          <w:rStyle w:val="a4"/>
          <w:rFonts w:ascii="Simsun" w:hAnsi="Simsun"/>
        </w:rPr>
        <w:t>第四十三条</w:t>
      </w:r>
      <w:r>
        <w:rPr>
          <w:rStyle w:val="a4"/>
          <w:rFonts w:ascii="Simsun" w:hAnsi="Simsun"/>
        </w:rPr>
        <w:t xml:space="preserve">  </w:t>
      </w:r>
      <w:r>
        <w:rPr>
          <w:rFonts w:ascii="Simsun" w:hAnsi="Simsun"/>
        </w:rPr>
        <w:t>表决原则</w:t>
      </w:r>
    </w:p>
    <w:p w:rsidR="00B6563B" w:rsidRDefault="00B6563B">
      <w:pPr>
        <w:pStyle w:val="a3"/>
        <w:spacing w:before="0" w:beforeAutospacing="0" w:after="0" w:afterAutospacing="0" w:line="360" w:lineRule="atLeast"/>
        <w:rPr>
          <w:rFonts w:ascii="Simsun" w:hAnsi="Simsun"/>
        </w:rPr>
      </w:pPr>
      <w:r>
        <w:rPr>
          <w:rFonts w:ascii="Simsun" w:hAnsi="Simsun"/>
        </w:rPr>
        <w:t>基金投资、收购、出售、转让等基金运作涉及关联交易的事项，需经出席董事会会议的董事及代理人</w:t>
      </w:r>
      <w:r>
        <w:rPr>
          <w:rFonts w:ascii="Simsun" w:hAnsi="Simsun"/>
        </w:rPr>
        <w:t>2/3</w:t>
      </w:r>
      <w:r>
        <w:rPr>
          <w:rFonts w:ascii="Simsun" w:hAnsi="Simsun"/>
        </w:rPr>
        <w:t>以上审议通过方可进行。</w:t>
      </w:r>
    </w:p>
    <w:p w:rsidR="00B6563B" w:rsidRDefault="00B6563B">
      <w:pPr>
        <w:pStyle w:val="a3"/>
        <w:spacing w:before="0" w:beforeAutospacing="0" w:after="0" w:afterAutospacing="0" w:line="360" w:lineRule="atLeast"/>
        <w:rPr>
          <w:rFonts w:ascii="Simsun" w:hAnsi="Simsun"/>
        </w:rPr>
      </w:pPr>
      <w:r>
        <w:rPr>
          <w:rFonts w:ascii="Simsun" w:hAnsi="Simsun"/>
        </w:rPr>
        <w:t>股权激励会影响一个公司的长远发展，需要尽早规划。</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第十二章　税务、财务、审计</w:t>
      </w:r>
    </w:p>
    <w:p w:rsidR="00B6563B" w:rsidRDefault="00B6563B">
      <w:pPr>
        <w:pStyle w:val="a3"/>
        <w:spacing w:before="0" w:beforeAutospacing="0" w:after="0" w:afterAutospacing="0" w:line="360" w:lineRule="atLeast"/>
        <w:rPr>
          <w:rFonts w:ascii="Simsun" w:hAnsi="Simsun"/>
        </w:rPr>
      </w:pPr>
      <w:r>
        <w:rPr>
          <w:rStyle w:val="a4"/>
          <w:rFonts w:ascii="Simsun" w:hAnsi="Simsun"/>
        </w:rPr>
        <w:t>第四十四条</w:t>
      </w:r>
      <w:r>
        <w:rPr>
          <w:rStyle w:val="a4"/>
          <w:rFonts w:ascii="Simsun" w:hAnsi="Simsun"/>
        </w:rPr>
        <w:t xml:space="preserve">  </w:t>
      </w:r>
      <w:r>
        <w:rPr>
          <w:rStyle w:val="a5"/>
          <w:rFonts w:ascii="Simsun" w:hAnsi="Simsun"/>
          <w:i w:val="0"/>
          <w:iCs w:val="0"/>
        </w:rPr>
        <w:t>依法缴税</w:t>
      </w:r>
    </w:p>
    <w:p w:rsidR="00B6563B" w:rsidRDefault="00B6563B">
      <w:pPr>
        <w:pStyle w:val="a3"/>
        <w:spacing w:before="0" w:beforeAutospacing="0" w:after="0" w:afterAutospacing="0" w:line="360" w:lineRule="atLeast"/>
        <w:rPr>
          <w:rFonts w:ascii="Simsun" w:hAnsi="Simsun"/>
        </w:rPr>
      </w:pPr>
      <w:r>
        <w:rPr>
          <w:rFonts w:ascii="Simsun" w:hAnsi="Simsun"/>
        </w:rPr>
        <w:t>公司应按中国法律法规缴纳各种税款。</w:t>
      </w:r>
      <w:r>
        <w:rPr>
          <w:rFonts w:ascii="Simsun" w:hAnsi="Simsun"/>
        </w:rPr>
        <w:br/>
      </w:r>
      <w:r>
        <w:rPr>
          <w:rStyle w:val="a4"/>
          <w:rFonts w:ascii="Simsun" w:hAnsi="Simsun"/>
        </w:rPr>
        <w:t>第四十五条</w:t>
      </w:r>
      <w:r>
        <w:rPr>
          <w:rStyle w:val="a4"/>
          <w:rFonts w:ascii="Simsun" w:hAnsi="Simsun"/>
        </w:rPr>
        <w:t xml:space="preserve">  </w:t>
      </w:r>
      <w:r>
        <w:rPr>
          <w:rFonts w:ascii="Simsun" w:hAnsi="Simsun"/>
        </w:rPr>
        <w:t>个人所得税</w:t>
      </w:r>
    </w:p>
    <w:p w:rsidR="00B6563B" w:rsidRDefault="00B6563B">
      <w:pPr>
        <w:pStyle w:val="a3"/>
        <w:spacing w:before="0" w:beforeAutospacing="0" w:after="0" w:afterAutospacing="0" w:line="360" w:lineRule="atLeast"/>
        <w:rPr>
          <w:rFonts w:ascii="Simsun" w:hAnsi="Simsun"/>
        </w:rPr>
      </w:pPr>
      <w:r>
        <w:rPr>
          <w:rFonts w:ascii="Simsun" w:hAnsi="Simsun"/>
        </w:rPr>
        <w:t>公司员工应按照《中华人民共和国个人所得税法》的规定缴纳个人所得税。</w:t>
      </w:r>
    </w:p>
    <w:p w:rsidR="00B6563B" w:rsidRDefault="00B6563B">
      <w:pPr>
        <w:pStyle w:val="a3"/>
        <w:spacing w:before="0" w:beforeAutospacing="0" w:after="0" w:afterAutospacing="0" w:line="360" w:lineRule="atLeast"/>
        <w:rPr>
          <w:rFonts w:ascii="Simsun" w:hAnsi="Simsun"/>
        </w:rPr>
      </w:pPr>
      <w:r>
        <w:rPr>
          <w:rStyle w:val="a4"/>
          <w:rFonts w:ascii="Simsun" w:hAnsi="Simsun"/>
        </w:rPr>
        <w:t>第四十六条</w:t>
      </w:r>
      <w:r>
        <w:rPr>
          <w:rStyle w:val="a4"/>
          <w:rFonts w:ascii="Simsun" w:hAnsi="Simsun"/>
        </w:rPr>
        <w:t xml:space="preserve">  </w:t>
      </w:r>
      <w:r>
        <w:rPr>
          <w:rFonts w:ascii="Simsun" w:hAnsi="Simsun"/>
        </w:rPr>
        <w:t>公司的财务制度</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、公司应根据中国有关法律法规和投资合同的规定建立财务会计制度。</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、公司会计年度采用公历年制，自每年</w:t>
      </w:r>
      <w:r>
        <w:rPr>
          <w:rFonts w:ascii="Simsun" w:hAnsi="Simsun"/>
        </w:rPr>
        <w:t>1</w:t>
      </w:r>
      <w:r>
        <w:rPr>
          <w:rFonts w:ascii="Simsun" w:hAnsi="Simsun"/>
        </w:rPr>
        <w:t>月</w:t>
      </w:r>
      <w:r>
        <w:rPr>
          <w:rFonts w:ascii="Simsun" w:hAnsi="Simsun"/>
        </w:rPr>
        <w:t>1</w:t>
      </w:r>
      <w:r>
        <w:rPr>
          <w:rFonts w:ascii="Simsun" w:hAnsi="Simsun"/>
        </w:rPr>
        <w:t>日至</w:t>
      </w:r>
      <w:r>
        <w:rPr>
          <w:rFonts w:ascii="Simsun" w:hAnsi="Simsun"/>
        </w:rPr>
        <w:t>12</w:t>
      </w:r>
      <w:r>
        <w:rPr>
          <w:rFonts w:ascii="Simsun" w:hAnsi="Simsun"/>
        </w:rPr>
        <w:t>月</w:t>
      </w:r>
      <w:r>
        <w:rPr>
          <w:rFonts w:ascii="Simsun" w:hAnsi="Simsun"/>
        </w:rPr>
        <w:t>31</w:t>
      </w:r>
      <w:r>
        <w:rPr>
          <w:rFonts w:ascii="Simsun" w:hAnsi="Simsun"/>
        </w:rPr>
        <w:t>日为</w:t>
      </w:r>
      <w:r>
        <w:rPr>
          <w:rFonts w:ascii="Simsun" w:hAnsi="Simsun"/>
        </w:rPr>
        <w:t>1</w:t>
      </w:r>
      <w:r>
        <w:rPr>
          <w:rFonts w:ascii="Simsun" w:hAnsi="Simsun"/>
        </w:rPr>
        <w:t>个会计年度。</w:t>
      </w:r>
    </w:p>
    <w:p w:rsidR="00B6563B" w:rsidRDefault="00B6563B">
      <w:pPr>
        <w:pStyle w:val="a3"/>
        <w:spacing w:before="0" w:beforeAutospacing="0" w:after="0" w:afterAutospacing="0" w:line="360" w:lineRule="atLeast"/>
        <w:rPr>
          <w:rFonts w:ascii="Simsun" w:hAnsi="Simsun"/>
        </w:rPr>
      </w:pPr>
      <w:r>
        <w:rPr>
          <w:rFonts w:ascii="Simsun" w:hAnsi="Simsun"/>
        </w:rPr>
        <w:lastRenderedPageBreak/>
        <w:t>3</w:t>
      </w:r>
      <w:r>
        <w:rPr>
          <w:rFonts w:ascii="Simsun" w:hAnsi="Simsun"/>
        </w:rPr>
        <w:t>、公司全部会计处理采取国际通用的权责发生制和借贷记账法，并以手续完备性、内容完整性和及时性为原则。</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、公司的会计凭证、账簿、报表应用中文书写。</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、公司以人民币为记账本位币。人民币和外币的兑换比率按外汇结算当日中国人民银行公布的人民币兑换该种外币的买入价和卖出价的中间值计算。</w:t>
      </w:r>
    </w:p>
    <w:p w:rsidR="00B6563B" w:rsidRDefault="00B6563B">
      <w:pPr>
        <w:pStyle w:val="a3"/>
        <w:spacing w:before="0" w:beforeAutospacing="0" w:after="0" w:afterAutospacing="0" w:line="360" w:lineRule="atLeast"/>
        <w:rPr>
          <w:rFonts w:ascii="Simsun" w:hAnsi="Simsun"/>
        </w:rPr>
      </w:pPr>
      <w:r>
        <w:rPr>
          <w:rStyle w:val="a4"/>
          <w:rFonts w:ascii="Simsun" w:hAnsi="Simsun"/>
        </w:rPr>
        <w:t>第四十七条</w:t>
      </w:r>
      <w:r>
        <w:rPr>
          <w:rStyle w:val="a4"/>
          <w:rFonts w:ascii="Simsun" w:hAnsi="Simsun"/>
        </w:rPr>
        <w:t xml:space="preserve">  </w:t>
      </w:r>
      <w:r>
        <w:rPr>
          <w:rFonts w:ascii="Simsun" w:hAnsi="Simsun"/>
        </w:rPr>
        <w:t>会计账簿</w:t>
      </w:r>
    </w:p>
    <w:p w:rsidR="00B6563B" w:rsidRDefault="00B6563B">
      <w:pPr>
        <w:pStyle w:val="a3"/>
        <w:spacing w:before="0" w:beforeAutospacing="0" w:after="0" w:afterAutospacing="0" w:line="360" w:lineRule="atLeast"/>
        <w:rPr>
          <w:rFonts w:ascii="Simsun" w:hAnsi="Simsun"/>
        </w:rPr>
      </w:pPr>
      <w:r>
        <w:rPr>
          <w:rFonts w:ascii="Simsun" w:hAnsi="Simsun"/>
        </w:rPr>
        <w:t>公司财务会计按照中国财政部制定的《中华人民共和国企业会计制度》设置账簿。公司财务会计账簿上应记载如下内容：</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、公司所有现金收入、支出情况；</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、公司所有销售及采购情况；</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、公司注册资本及负债情况；</w:t>
      </w:r>
    </w:p>
    <w:p w:rsidR="00B6563B" w:rsidRDefault="00B6563B">
      <w:pPr>
        <w:pStyle w:val="a3"/>
        <w:spacing w:before="0" w:beforeAutospacing="0" w:after="0" w:afterAutospacing="0" w:line="360" w:lineRule="atLeast"/>
        <w:rPr>
          <w:rFonts w:ascii="Simsun" w:hAnsi="Simsun"/>
        </w:rPr>
      </w:pPr>
      <w:r>
        <w:rPr>
          <w:rFonts w:ascii="Simsun" w:hAnsi="Simsun"/>
        </w:rPr>
        <w:t>4</w:t>
      </w:r>
      <w:r>
        <w:rPr>
          <w:rFonts w:ascii="Simsun" w:hAnsi="Simsun"/>
        </w:rPr>
        <w:t>、公司注册资本的缴纳时间、增资及转让情况；</w:t>
      </w:r>
    </w:p>
    <w:p w:rsidR="00B6563B" w:rsidRDefault="00B6563B">
      <w:pPr>
        <w:pStyle w:val="a3"/>
        <w:spacing w:before="0" w:beforeAutospacing="0" w:after="0" w:afterAutospacing="0" w:line="360" w:lineRule="atLeast"/>
        <w:rPr>
          <w:rFonts w:ascii="Simsun" w:hAnsi="Simsun"/>
        </w:rPr>
      </w:pPr>
      <w:r>
        <w:rPr>
          <w:rFonts w:ascii="Simsun" w:hAnsi="Simsun"/>
        </w:rPr>
        <w:t>5</w:t>
      </w:r>
      <w:r>
        <w:rPr>
          <w:rFonts w:ascii="Simsun" w:hAnsi="Simsun"/>
        </w:rPr>
        <w:t>、公司每会计年度末的资产和负债情况。</w:t>
      </w:r>
    </w:p>
    <w:p w:rsidR="00B6563B" w:rsidRDefault="00B6563B">
      <w:pPr>
        <w:pStyle w:val="a3"/>
        <w:spacing w:before="0" w:beforeAutospacing="0" w:after="0" w:afterAutospacing="0" w:line="360" w:lineRule="atLeast"/>
        <w:rPr>
          <w:rFonts w:ascii="Simsun" w:hAnsi="Simsun"/>
        </w:rPr>
      </w:pPr>
      <w:r>
        <w:rPr>
          <w:rStyle w:val="a4"/>
          <w:rFonts w:ascii="Simsun" w:hAnsi="Simsun"/>
        </w:rPr>
        <w:t>第四十八条</w:t>
      </w:r>
      <w:r>
        <w:rPr>
          <w:rStyle w:val="a4"/>
          <w:rFonts w:ascii="Simsun" w:hAnsi="Simsun"/>
        </w:rPr>
        <w:t xml:space="preserve">   </w:t>
      </w:r>
      <w:r>
        <w:rPr>
          <w:rFonts w:ascii="Simsun" w:hAnsi="Simsun"/>
        </w:rPr>
        <w:t>资产折旧</w:t>
      </w:r>
    </w:p>
    <w:p w:rsidR="00B6563B" w:rsidRDefault="00B6563B">
      <w:pPr>
        <w:pStyle w:val="a3"/>
        <w:spacing w:before="0" w:beforeAutospacing="0" w:after="0" w:afterAutospacing="0" w:line="360" w:lineRule="atLeast"/>
        <w:rPr>
          <w:rFonts w:ascii="Simsun" w:hAnsi="Simsun"/>
        </w:rPr>
      </w:pPr>
      <w:r>
        <w:rPr>
          <w:rFonts w:ascii="Simsun" w:hAnsi="Simsun"/>
        </w:rPr>
        <w:t>董事会按照相关法律、法规的规定，决定固定资产折旧年限。</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第十三章　利润分配</w:t>
      </w:r>
    </w:p>
    <w:p w:rsidR="00B6563B" w:rsidRDefault="00B6563B">
      <w:pPr>
        <w:pStyle w:val="a3"/>
        <w:spacing w:before="0" w:beforeAutospacing="0" w:after="0" w:afterAutospacing="0" w:line="360" w:lineRule="atLeast"/>
        <w:rPr>
          <w:rFonts w:ascii="Simsun" w:hAnsi="Simsun"/>
        </w:rPr>
      </w:pPr>
      <w:r>
        <w:rPr>
          <w:rStyle w:val="a4"/>
          <w:rFonts w:ascii="Simsun" w:hAnsi="Simsun"/>
        </w:rPr>
        <w:t>第四十九条</w:t>
      </w:r>
      <w:r>
        <w:rPr>
          <w:rStyle w:val="a4"/>
          <w:rFonts w:ascii="Simsun" w:hAnsi="Simsun"/>
        </w:rPr>
        <w:t xml:space="preserve">  </w:t>
      </w:r>
      <w:r>
        <w:rPr>
          <w:rFonts w:ascii="Simsun" w:hAnsi="Simsun"/>
        </w:rPr>
        <w:t>储备基金</w:t>
      </w:r>
      <w:r>
        <w:rPr>
          <w:rFonts w:ascii="Simsun" w:hAnsi="Simsun"/>
        </w:rPr>
        <w:t xml:space="preserve">  </w:t>
      </w:r>
    </w:p>
    <w:p w:rsidR="00B6563B" w:rsidRDefault="00B6563B">
      <w:pPr>
        <w:pStyle w:val="a3"/>
        <w:spacing w:before="0" w:beforeAutospacing="0" w:after="0" w:afterAutospacing="0" w:line="360" w:lineRule="atLeast"/>
        <w:rPr>
          <w:rFonts w:ascii="Simsun" w:hAnsi="Simsun"/>
        </w:rPr>
      </w:pPr>
      <w:r>
        <w:rPr>
          <w:rFonts w:ascii="Simsun" w:hAnsi="Simsun"/>
        </w:rPr>
        <w:t>公司依法从缴纳税金后的利润中</w:t>
      </w:r>
      <w:r>
        <w:rPr>
          <w:rStyle w:val="a5"/>
          <w:rFonts w:ascii="Simsun" w:hAnsi="Simsun"/>
          <w:i w:val="0"/>
          <w:iCs w:val="0"/>
        </w:rPr>
        <w:t>提取储备基金、企业发展基金和职工福利及奖励基金</w:t>
      </w:r>
      <w:r>
        <w:rPr>
          <w:rStyle w:val="a5"/>
          <w:rFonts w:ascii="Simsun" w:hAnsi="Simsun"/>
          <w:i w:val="0"/>
          <w:iCs w:val="0"/>
        </w:rPr>
        <w:t xml:space="preserve"> </w:t>
      </w:r>
      <w:r>
        <w:rPr>
          <w:rFonts w:ascii="Simsun" w:hAnsi="Simsun"/>
        </w:rPr>
        <w:t>（以下简称为三项基金），每年的提取比例由董事会根据该年度经营状况决定，但是三项基金提取总和不得超过公司当年度税后利润的</w:t>
      </w:r>
      <w:r>
        <w:rPr>
          <w:rFonts w:ascii="Simsun" w:hAnsi="Simsun"/>
        </w:rPr>
        <w:t>15%</w:t>
      </w:r>
      <w:r>
        <w:rPr>
          <w:rFonts w:ascii="Simsun" w:hAnsi="Simsun"/>
        </w:rPr>
        <w:t>。储备基金的累计提取总额以注册资本的</w:t>
      </w:r>
      <w:r>
        <w:rPr>
          <w:rFonts w:ascii="Simsun" w:hAnsi="Simsun"/>
        </w:rPr>
        <w:t>50%</w:t>
      </w:r>
      <w:r>
        <w:rPr>
          <w:rFonts w:ascii="Simsun" w:hAnsi="Simsun"/>
        </w:rPr>
        <w:t>为上限。</w:t>
      </w:r>
    </w:p>
    <w:p w:rsidR="00B6563B" w:rsidRDefault="00B6563B">
      <w:pPr>
        <w:pStyle w:val="a3"/>
        <w:spacing w:before="0" w:beforeAutospacing="0" w:after="0" w:afterAutospacing="0" w:line="360" w:lineRule="atLeast"/>
        <w:rPr>
          <w:rFonts w:ascii="Simsun" w:hAnsi="Simsun"/>
        </w:rPr>
      </w:pPr>
      <w:r>
        <w:rPr>
          <w:rStyle w:val="a4"/>
          <w:rFonts w:ascii="Simsun" w:hAnsi="Simsun"/>
        </w:rPr>
        <w:t>第五十条</w:t>
      </w:r>
      <w:r>
        <w:rPr>
          <w:rStyle w:val="a4"/>
          <w:rFonts w:ascii="Simsun" w:hAnsi="Simsun"/>
        </w:rPr>
        <w:t xml:space="preserve">  </w:t>
      </w:r>
      <w:r>
        <w:rPr>
          <w:rFonts w:ascii="Simsun" w:hAnsi="Simsun"/>
        </w:rPr>
        <w:t>剩余利润</w:t>
      </w:r>
    </w:p>
    <w:p w:rsidR="00B6563B" w:rsidRDefault="00B6563B">
      <w:pPr>
        <w:pStyle w:val="a3"/>
        <w:spacing w:before="0" w:beforeAutospacing="0" w:after="0" w:afterAutospacing="0" w:line="360" w:lineRule="atLeast"/>
        <w:rPr>
          <w:rFonts w:ascii="Simsun" w:hAnsi="Simsun"/>
        </w:rPr>
      </w:pPr>
      <w:r>
        <w:rPr>
          <w:rFonts w:ascii="Simsun" w:hAnsi="Simsun"/>
        </w:rPr>
        <w:t>提取上述三项基金后的剩余利润根据董事会决议，按照股东的出资比例进行分配。</w:t>
      </w:r>
    </w:p>
    <w:p w:rsidR="00B6563B" w:rsidRDefault="00B6563B">
      <w:pPr>
        <w:pStyle w:val="a3"/>
        <w:spacing w:before="0" w:beforeAutospacing="0" w:after="0" w:afterAutospacing="0" w:line="360" w:lineRule="atLeast"/>
        <w:rPr>
          <w:rFonts w:ascii="Simsun" w:hAnsi="Simsun"/>
        </w:rPr>
      </w:pPr>
      <w:r>
        <w:rPr>
          <w:rStyle w:val="a4"/>
          <w:rFonts w:ascii="Simsun" w:hAnsi="Simsun"/>
        </w:rPr>
        <w:t>第五十一条</w:t>
      </w:r>
      <w:r>
        <w:rPr>
          <w:rStyle w:val="a4"/>
          <w:rFonts w:ascii="Simsun" w:hAnsi="Simsun"/>
        </w:rPr>
        <w:t xml:space="preserve">  </w:t>
      </w:r>
      <w:r>
        <w:rPr>
          <w:rFonts w:ascii="Simsun" w:hAnsi="Simsun"/>
        </w:rPr>
        <w:t>分配时间</w:t>
      </w:r>
    </w:p>
    <w:p w:rsidR="00B6563B" w:rsidRDefault="00B6563B">
      <w:pPr>
        <w:pStyle w:val="a3"/>
        <w:spacing w:before="0" w:beforeAutospacing="0" w:after="0" w:afterAutospacing="0" w:line="360" w:lineRule="atLeast"/>
        <w:rPr>
          <w:rFonts w:ascii="Simsun" w:hAnsi="Simsun"/>
        </w:rPr>
      </w:pPr>
      <w:r>
        <w:rPr>
          <w:rFonts w:ascii="Simsun" w:hAnsi="Simsun"/>
        </w:rPr>
        <w:t>公司原则上每年分配利润</w:t>
      </w:r>
      <w:r>
        <w:rPr>
          <w:rFonts w:ascii="Simsun" w:hAnsi="Simsun"/>
        </w:rPr>
        <w:t xml:space="preserve"> 1 </w:t>
      </w:r>
      <w:r>
        <w:rPr>
          <w:rFonts w:ascii="Simsun" w:hAnsi="Simsun"/>
        </w:rPr>
        <w:t>次，且应在每个会计年度结束后</w:t>
      </w:r>
      <w:r>
        <w:rPr>
          <w:rFonts w:ascii="Simsun" w:hAnsi="Simsun"/>
        </w:rPr>
        <w:t xml:space="preserve"> 3 </w:t>
      </w:r>
      <w:proofErr w:type="gramStart"/>
      <w:r>
        <w:rPr>
          <w:rFonts w:ascii="Simsun" w:hAnsi="Simsun"/>
        </w:rPr>
        <w:t>个</w:t>
      </w:r>
      <w:proofErr w:type="gramEnd"/>
      <w:r>
        <w:rPr>
          <w:rFonts w:ascii="Simsun" w:hAnsi="Simsun"/>
        </w:rPr>
        <w:t>月内决定利润分配方案和股东应分的利润额。</w:t>
      </w:r>
    </w:p>
    <w:p w:rsidR="00B6563B" w:rsidRDefault="00B6563B">
      <w:pPr>
        <w:pStyle w:val="a3"/>
        <w:spacing w:before="0" w:beforeAutospacing="0" w:after="0" w:afterAutospacing="0" w:line="360" w:lineRule="atLeast"/>
        <w:rPr>
          <w:rFonts w:ascii="Simsun" w:hAnsi="Simsun"/>
        </w:rPr>
      </w:pPr>
      <w:r>
        <w:rPr>
          <w:rStyle w:val="a4"/>
          <w:rFonts w:ascii="Simsun" w:hAnsi="Simsun"/>
        </w:rPr>
        <w:t>第五十二条</w:t>
      </w:r>
      <w:r>
        <w:rPr>
          <w:rStyle w:val="a4"/>
          <w:rFonts w:ascii="Simsun" w:hAnsi="Simsun"/>
        </w:rPr>
        <w:t xml:space="preserve">  </w:t>
      </w:r>
      <w:r>
        <w:rPr>
          <w:rFonts w:ascii="Simsun" w:hAnsi="Simsun"/>
        </w:rPr>
        <w:t>弥补亏损</w:t>
      </w:r>
    </w:p>
    <w:p w:rsidR="00B6563B" w:rsidRDefault="00B6563B">
      <w:pPr>
        <w:pStyle w:val="a3"/>
        <w:spacing w:before="0" w:beforeAutospacing="0" w:after="0" w:afterAutospacing="0" w:line="360" w:lineRule="atLeast"/>
        <w:rPr>
          <w:rFonts w:ascii="Simsun" w:hAnsi="Simsun"/>
        </w:rPr>
      </w:pPr>
      <w:r>
        <w:rPr>
          <w:rFonts w:ascii="Simsun" w:hAnsi="Simsun"/>
        </w:rPr>
        <w:t>在以前年度的累计亏损未被弥补前，公司不得进行利润分配。以前会计年度的未分配利润，可并入本会计年度的分配。</w:t>
      </w:r>
    </w:p>
    <w:p w:rsidR="00B6563B" w:rsidRDefault="00B6563B">
      <w:pPr>
        <w:pStyle w:val="a3"/>
        <w:spacing w:before="0" w:beforeAutospacing="0" w:after="0" w:afterAutospacing="0" w:line="360" w:lineRule="atLeast"/>
        <w:rPr>
          <w:rFonts w:ascii="Simsun" w:hAnsi="Simsun"/>
        </w:rPr>
      </w:pPr>
      <w:r>
        <w:rPr>
          <w:rStyle w:val="a4"/>
          <w:rFonts w:ascii="Simsun" w:hAnsi="Simsun"/>
        </w:rPr>
        <w:t>第五十三条</w:t>
      </w:r>
      <w:r>
        <w:rPr>
          <w:rStyle w:val="a4"/>
          <w:rFonts w:ascii="Simsun" w:hAnsi="Simsun"/>
        </w:rPr>
        <w:t xml:space="preserve">  </w:t>
      </w:r>
      <w:r>
        <w:rPr>
          <w:rFonts w:ascii="Simsun" w:hAnsi="Simsun"/>
        </w:rPr>
        <w:t>分配方式</w:t>
      </w:r>
    </w:p>
    <w:p w:rsidR="00B6563B" w:rsidRDefault="00B6563B">
      <w:pPr>
        <w:pStyle w:val="a3"/>
        <w:spacing w:before="0" w:beforeAutospacing="0" w:after="0" w:afterAutospacing="0" w:line="360" w:lineRule="atLeast"/>
        <w:rPr>
          <w:rFonts w:ascii="Simsun" w:hAnsi="Simsun"/>
        </w:rPr>
      </w:pPr>
      <w:r>
        <w:rPr>
          <w:rFonts w:ascii="Simsun" w:hAnsi="Simsun"/>
        </w:rPr>
        <w:t>分配利润时，应以人民币支付。公司应在董事会做出利润分配决议后</w:t>
      </w:r>
      <w:r>
        <w:rPr>
          <w:rFonts w:ascii="Simsun" w:hAnsi="Simsun"/>
        </w:rPr>
        <w:t xml:space="preserve"> 1 </w:t>
      </w:r>
      <w:proofErr w:type="gramStart"/>
      <w:r>
        <w:rPr>
          <w:rFonts w:ascii="Simsun" w:hAnsi="Simsun"/>
        </w:rPr>
        <w:t>个</w:t>
      </w:r>
      <w:proofErr w:type="gramEnd"/>
      <w:r>
        <w:rPr>
          <w:rFonts w:ascii="Simsun" w:hAnsi="Simsun"/>
        </w:rPr>
        <w:t>月内，将分配利润汇至股东指定的银行账户，汇款所需的必要费用由公司负担。</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第十四章　劳动管理</w:t>
      </w:r>
    </w:p>
    <w:p w:rsidR="00B6563B" w:rsidRDefault="00B6563B">
      <w:pPr>
        <w:pStyle w:val="a3"/>
        <w:spacing w:before="0" w:beforeAutospacing="0" w:after="0" w:afterAutospacing="0" w:line="360" w:lineRule="atLeast"/>
        <w:rPr>
          <w:rFonts w:ascii="Simsun" w:hAnsi="Simsun"/>
        </w:rPr>
      </w:pPr>
      <w:r>
        <w:rPr>
          <w:rStyle w:val="a4"/>
          <w:rFonts w:ascii="Simsun" w:hAnsi="Simsun"/>
        </w:rPr>
        <w:lastRenderedPageBreak/>
        <w:t>第五十四条</w:t>
      </w:r>
      <w:r>
        <w:rPr>
          <w:rStyle w:val="a4"/>
          <w:rFonts w:ascii="Simsun" w:hAnsi="Simsun"/>
        </w:rPr>
        <w:t xml:space="preserve">  </w:t>
      </w:r>
      <w:r>
        <w:rPr>
          <w:rFonts w:ascii="Simsun" w:hAnsi="Simsun"/>
        </w:rPr>
        <w:t>依法用工</w:t>
      </w:r>
    </w:p>
    <w:p w:rsidR="00B6563B" w:rsidRDefault="00B6563B">
      <w:pPr>
        <w:pStyle w:val="a3"/>
        <w:spacing w:before="0" w:beforeAutospacing="0" w:after="0" w:afterAutospacing="0" w:line="360" w:lineRule="atLeast"/>
        <w:rPr>
          <w:rFonts w:ascii="Simsun" w:hAnsi="Simsun"/>
        </w:rPr>
      </w:pPr>
      <w:r>
        <w:rPr>
          <w:rFonts w:ascii="Simsun" w:hAnsi="Simsun"/>
        </w:rPr>
        <w:t>公司职工的雇佣、解雇、辞退、辞职、工资、福利、劳动保险、劳动保护、劳动纪律等事宜，按照《中华人民共和国劳动法》及相关规定办理。</w:t>
      </w:r>
    </w:p>
    <w:p w:rsidR="00B6563B" w:rsidRDefault="00B6563B">
      <w:pPr>
        <w:pStyle w:val="a3"/>
        <w:spacing w:before="0" w:beforeAutospacing="0" w:after="0" w:afterAutospacing="0" w:line="360" w:lineRule="atLeast"/>
        <w:rPr>
          <w:rFonts w:ascii="Simsun" w:hAnsi="Simsun"/>
        </w:rPr>
      </w:pPr>
      <w:r>
        <w:rPr>
          <w:rStyle w:val="a4"/>
          <w:rFonts w:ascii="Simsun" w:hAnsi="Simsun"/>
        </w:rPr>
        <w:t>第五十五条</w:t>
      </w:r>
      <w:r>
        <w:rPr>
          <w:rStyle w:val="a4"/>
          <w:rFonts w:ascii="Simsun" w:hAnsi="Simsun"/>
        </w:rPr>
        <w:t xml:space="preserve">  </w:t>
      </w:r>
      <w:r>
        <w:rPr>
          <w:rFonts w:ascii="Simsun" w:hAnsi="Simsun"/>
        </w:rPr>
        <w:t>自主用工</w:t>
      </w:r>
    </w:p>
    <w:p w:rsidR="00B6563B" w:rsidRDefault="00B6563B">
      <w:pPr>
        <w:pStyle w:val="a3"/>
        <w:spacing w:before="0" w:beforeAutospacing="0" w:after="0" w:afterAutospacing="0" w:line="360" w:lineRule="atLeast"/>
        <w:rPr>
          <w:rFonts w:ascii="Simsun" w:hAnsi="Simsun"/>
        </w:rPr>
      </w:pPr>
      <w:r>
        <w:rPr>
          <w:rFonts w:ascii="Simsun" w:hAnsi="Simsun"/>
        </w:rPr>
        <w:t>公司有权自行决定职工的招聘，所需的职工应公开招聘，公司招聘新员工时，必须进行考核，择优录取。公司与被录取人员签订劳动合同。</w:t>
      </w:r>
    </w:p>
    <w:p w:rsidR="00B6563B" w:rsidRDefault="00B6563B">
      <w:pPr>
        <w:pStyle w:val="a3"/>
        <w:spacing w:before="0" w:beforeAutospacing="0" w:after="0" w:afterAutospacing="0" w:line="360" w:lineRule="atLeast"/>
        <w:rPr>
          <w:rFonts w:ascii="Simsun" w:hAnsi="Simsun"/>
        </w:rPr>
      </w:pPr>
      <w:r>
        <w:rPr>
          <w:rStyle w:val="a4"/>
          <w:rFonts w:ascii="Simsun" w:hAnsi="Simsun"/>
        </w:rPr>
        <w:t>第五十六条</w:t>
      </w:r>
      <w:r>
        <w:rPr>
          <w:rStyle w:val="a4"/>
          <w:rFonts w:ascii="Simsun" w:hAnsi="Simsun"/>
        </w:rPr>
        <w:t xml:space="preserve">  </w:t>
      </w:r>
      <w:r>
        <w:rPr>
          <w:rFonts w:ascii="Simsun" w:hAnsi="Simsun"/>
        </w:rPr>
        <w:t>违规处罚</w:t>
      </w:r>
    </w:p>
    <w:p w:rsidR="00B6563B" w:rsidRDefault="00B6563B">
      <w:pPr>
        <w:pStyle w:val="a3"/>
        <w:spacing w:before="0" w:beforeAutospacing="0" w:after="0" w:afterAutospacing="0" w:line="360" w:lineRule="atLeast"/>
        <w:rPr>
          <w:rFonts w:ascii="Simsun" w:hAnsi="Simsun"/>
        </w:rPr>
      </w:pPr>
      <w:r>
        <w:rPr>
          <w:rFonts w:ascii="Simsun" w:hAnsi="Simsun"/>
        </w:rPr>
        <w:t>公司有权对违反公司的规章制度及劳动合同的职工处以警告、记过、降薪处分，情节严重的，可予以开除。</w:t>
      </w:r>
    </w:p>
    <w:p w:rsidR="00B6563B" w:rsidRDefault="00B6563B">
      <w:pPr>
        <w:pStyle w:val="a3"/>
        <w:spacing w:before="0" w:beforeAutospacing="0" w:after="0" w:afterAutospacing="0" w:line="360" w:lineRule="atLeast"/>
        <w:rPr>
          <w:rFonts w:ascii="Simsun" w:hAnsi="Simsun"/>
        </w:rPr>
      </w:pPr>
      <w:r>
        <w:rPr>
          <w:rStyle w:val="a4"/>
          <w:rFonts w:ascii="Simsun" w:hAnsi="Simsun"/>
        </w:rPr>
        <w:t>第五十七条</w:t>
      </w:r>
      <w:r>
        <w:rPr>
          <w:rStyle w:val="a4"/>
          <w:rFonts w:ascii="Simsun" w:hAnsi="Simsun"/>
        </w:rPr>
        <w:t xml:space="preserve">  </w:t>
      </w:r>
      <w:r>
        <w:rPr>
          <w:rFonts w:ascii="Simsun" w:hAnsi="Simsun"/>
        </w:rPr>
        <w:t>工资待遇</w:t>
      </w:r>
    </w:p>
    <w:p w:rsidR="00B6563B" w:rsidRDefault="00B6563B">
      <w:pPr>
        <w:pStyle w:val="a3"/>
        <w:spacing w:before="0" w:beforeAutospacing="0" w:after="0" w:afterAutospacing="0" w:line="360" w:lineRule="atLeast"/>
        <w:rPr>
          <w:rFonts w:ascii="Simsun" w:hAnsi="Simsun"/>
        </w:rPr>
      </w:pPr>
      <w:r>
        <w:rPr>
          <w:rFonts w:ascii="Simsun" w:hAnsi="Simsun"/>
        </w:rPr>
        <w:t>职工的工资待遇，参照国家有关规定，根据公司具体情况，由董事会确定，并在劳动合同中具体规定。</w:t>
      </w:r>
    </w:p>
    <w:p w:rsidR="00B6563B" w:rsidRDefault="00B6563B">
      <w:pPr>
        <w:pStyle w:val="a3"/>
        <w:spacing w:before="0" w:beforeAutospacing="0" w:after="0" w:afterAutospacing="0" w:line="360" w:lineRule="atLeast"/>
        <w:rPr>
          <w:rFonts w:ascii="Simsun" w:hAnsi="Simsun"/>
        </w:rPr>
      </w:pPr>
      <w:r>
        <w:rPr>
          <w:rStyle w:val="a4"/>
          <w:rFonts w:ascii="Simsun" w:hAnsi="Simsun"/>
        </w:rPr>
        <w:t>第五十八条</w:t>
      </w:r>
      <w:r>
        <w:rPr>
          <w:rStyle w:val="a4"/>
          <w:rFonts w:ascii="Simsun" w:hAnsi="Simsun"/>
        </w:rPr>
        <w:t xml:space="preserve">  </w:t>
      </w:r>
      <w:r>
        <w:rPr>
          <w:rFonts w:ascii="Simsun" w:hAnsi="Simsun"/>
        </w:rPr>
        <w:t>福利奖金</w:t>
      </w:r>
    </w:p>
    <w:p w:rsidR="00B6563B" w:rsidRDefault="00B6563B">
      <w:pPr>
        <w:pStyle w:val="a3"/>
        <w:spacing w:before="0" w:beforeAutospacing="0" w:after="0" w:afterAutospacing="0" w:line="360" w:lineRule="atLeast"/>
        <w:rPr>
          <w:rFonts w:ascii="Simsun" w:hAnsi="Simsun"/>
        </w:rPr>
      </w:pPr>
      <w:r>
        <w:rPr>
          <w:rFonts w:ascii="Simsun" w:hAnsi="Simsun"/>
        </w:rPr>
        <w:t>职工福利、奖金、劳动保护和劳动保险等事宜，分别在公司规章制度中加以规定。</w:t>
      </w:r>
    </w:p>
    <w:p w:rsidR="00B6563B" w:rsidRDefault="00B6563B">
      <w:pPr>
        <w:pStyle w:val="3"/>
        <w:jc w:val="center"/>
        <w:rPr>
          <w:rFonts w:ascii="Simsun" w:eastAsia="Times New Roman" w:hAnsi="Simsun"/>
          <w:sz w:val="28"/>
          <w:szCs w:val="28"/>
        </w:rPr>
      </w:pPr>
      <w:r>
        <w:rPr>
          <w:rStyle w:val="a4"/>
          <w:rFonts w:ascii="宋体" w:eastAsia="宋体" w:hAnsi="宋体" w:cs="宋体" w:hint="eastAsia"/>
          <w:b/>
          <w:bCs/>
          <w:sz w:val="24"/>
          <w:szCs w:val="24"/>
        </w:rPr>
        <w:t xml:space="preserve">第十五章　</w:t>
      </w:r>
      <w:r>
        <w:rPr>
          <w:rStyle w:val="a5"/>
          <w:rFonts w:ascii="宋体" w:eastAsia="宋体" w:hAnsi="宋体" w:cs="宋体" w:hint="eastAsia"/>
          <w:i w:val="0"/>
          <w:iCs w:val="0"/>
          <w:sz w:val="24"/>
          <w:szCs w:val="24"/>
        </w:rPr>
        <w:t>工会</w:t>
      </w:r>
      <w:r>
        <w:rPr>
          <w:rStyle w:val="a4"/>
          <w:rFonts w:ascii="Simsun" w:eastAsia="Times New Roman" w:hAnsi="Simsun"/>
          <w:b/>
          <w:bCs/>
          <w:sz w:val="24"/>
          <w:szCs w:val="24"/>
        </w:rPr>
        <w:t> </w:t>
      </w:r>
    </w:p>
    <w:p w:rsidR="00B6563B" w:rsidRDefault="00B6563B">
      <w:pPr>
        <w:pStyle w:val="a3"/>
        <w:spacing w:before="0" w:beforeAutospacing="0" w:after="0" w:afterAutospacing="0" w:line="360" w:lineRule="atLeast"/>
        <w:rPr>
          <w:rFonts w:ascii="Simsun" w:hAnsi="Simsun"/>
        </w:rPr>
      </w:pPr>
      <w:r>
        <w:rPr>
          <w:rStyle w:val="a4"/>
          <w:rFonts w:ascii="Simsun" w:hAnsi="Simsun"/>
        </w:rPr>
        <w:t>第五十九条</w:t>
      </w:r>
      <w:r>
        <w:rPr>
          <w:rStyle w:val="a4"/>
          <w:rFonts w:ascii="Simsun" w:hAnsi="Simsun"/>
        </w:rPr>
        <w:t xml:space="preserve">  </w:t>
      </w:r>
      <w:r>
        <w:rPr>
          <w:rFonts w:ascii="Simsun" w:hAnsi="Simsun"/>
        </w:rPr>
        <w:t>组织依据</w:t>
      </w:r>
    </w:p>
    <w:p w:rsidR="00B6563B" w:rsidRDefault="00B6563B">
      <w:pPr>
        <w:pStyle w:val="a3"/>
        <w:spacing w:before="0" w:beforeAutospacing="0" w:after="0" w:afterAutospacing="0" w:line="360" w:lineRule="atLeast"/>
        <w:rPr>
          <w:rFonts w:ascii="Simsun" w:hAnsi="Simsun"/>
        </w:rPr>
      </w:pPr>
      <w:r>
        <w:rPr>
          <w:rFonts w:ascii="Simsun" w:hAnsi="Simsun"/>
        </w:rPr>
        <w:t>公司职工按照《中华人民共和国工会法》的规定，建立工会组织，开展工会活动。</w:t>
      </w:r>
    </w:p>
    <w:p w:rsidR="00B6563B" w:rsidRDefault="00B6563B">
      <w:pPr>
        <w:pStyle w:val="a3"/>
        <w:spacing w:before="0" w:beforeAutospacing="0" w:after="0" w:afterAutospacing="0" w:line="360" w:lineRule="atLeast"/>
        <w:rPr>
          <w:rFonts w:ascii="Simsun" w:hAnsi="Simsun"/>
        </w:rPr>
      </w:pPr>
      <w:r>
        <w:rPr>
          <w:rStyle w:val="a4"/>
          <w:rFonts w:ascii="Simsun" w:hAnsi="Simsun"/>
        </w:rPr>
        <w:t>第六十条</w:t>
      </w:r>
      <w:r>
        <w:rPr>
          <w:rStyle w:val="a4"/>
          <w:rFonts w:ascii="Simsun" w:hAnsi="Simsun"/>
        </w:rPr>
        <w:t xml:space="preserve">  </w:t>
      </w:r>
      <w:r>
        <w:rPr>
          <w:rFonts w:ascii="Simsun" w:hAnsi="Simsun"/>
        </w:rPr>
        <w:t>工会任务公司工会是职工利益的代表，其任务如下：依法维护职工的合法权益；协助公司合理安排福利奖励基金；组织职工学习政治、业务、科学、技术知识；开展文艺、娱乐、体育活动；教育职工遵守劳动纪律，努力完成公司的各项经济任务。</w:t>
      </w:r>
    </w:p>
    <w:p w:rsidR="00B6563B" w:rsidRDefault="00B6563B">
      <w:pPr>
        <w:pStyle w:val="a3"/>
        <w:spacing w:before="0" w:beforeAutospacing="0" w:after="0" w:afterAutospacing="0" w:line="360" w:lineRule="atLeast"/>
        <w:rPr>
          <w:rFonts w:ascii="Simsun" w:hAnsi="Simsun"/>
        </w:rPr>
      </w:pPr>
      <w:r>
        <w:rPr>
          <w:rStyle w:val="a4"/>
          <w:rFonts w:ascii="Simsun" w:hAnsi="Simsun"/>
        </w:rPr>
        <w:t>第六十一条</w:t>
      </w:r>
      <w:r>
        <w:rPr>
          <w:rStyle w:val="a4"/>
          <w:rFonts w:ascii="Simsun" w:hAnsi="Simsun"/>
        </w:rPr>
        <w:t xml:space="preserve">  </w:t>
      </w:r>
      <w:r>
        <w:rPr>
          <w:rFonts w:ascii="Simsun" w:hAnsi="Simsun"/>
        </w:rPr>
        <w:t>工会权利一</w:t>
      </w:r>
    </w:p>
    <w:p w:rsidR="00B6563B" w:rsidRDefault="00B6563B">
      <w:pPr>
        <w:pStyle w:val="a3"/>
        <w:spacing w:before="0" w:beforeAutospacing="0" w:after="0" w:afterAutospacing="0" w:line="360" w:lineRule="atLeast"/>
        <w:rPr>
          <w:rFonts w:ascii="Simsun" w:hAnsi="Simsun"/>
        </w:rPr>
      </w:pPr>
      <w:r>
        <w:rPr>
          <w:rFonts w:ascii="Simsun" w:hAnsi="Simsun"/>
        </w:rPr>
        <w:t>公司工会可代表职工和公司签订集体劳动合同。</w:t>
      </w:r>
    </w:p>
    <w:p w:rsidR="00B6563B" w:rsidRDefault="00B6563B">
      <w:pPr>
        <w:pStyle w:val="a3"/>
        <w:spacing w:before="0" w:beforeAutospacing="0" w:after="0" w:afterAutospacing="0" w:line="360" w:lineRule="atLeast"/>
        <w:rPr>
          <w:rFonts w:ascii="Simsun" w:hAnsi="Simsun"/>
        </w:rPr>
      </w:pPr>
      <w:r>
        <w:rPr>
          <w:rStyle w:val="a4"/>
          <w:rFonts w:ascii="Simsun" w:hAnsi="Simsun"/>
        </w:rPr>
        <w:t>第六十二条</w:t>
      </w:r>
      <w:r>
        <w:rPr>
          <w:rStyle w:val="a4"/>
          <w:rFonts w:ascii="Simsun" w:hAnsi="Simsun"/>
        </w:rPr>
        <w:t xml:space="preserve">  </w:t>
      </w:r>
      <w:r>
        <w:rPr>
          <w:rFonts w:ascii="Simsun" w:hAnsi="Simsun"/>
        </w:rPr>
        <w:t>工会权利二</w:t>
      </w:r>
    </w:p>
    <w:p w:rsidR="00B6563B" w:rsidRDefault="00B6563B">
      <w:pPr>
        <w:pStyle w:val="a3"/>
        <w:spacing w:before="0" w:beforeAutospacing="0" w:after="0" w:afterAutospacing="0" w:line="360" w:lineRule="atLeast"/>
        <w:rPr>
          <w:rFonts w:ascii="Simsun" w:hAnsi="Simsun"/>
        </w:rPr>
      </w:pPr>
      <w:r>
        <w:rPr>
          <w:rFonts w:ascii="Simsun" w:hAnsi="Simsun"/>
        </w:rPr>
        <w:t>公司工会负责人可列席有关讨论公司发展规划、经营活动的董事会会议，反映职工的意见和要求。</w:t>
      </w:r>
    </w:p>
    <w:p w:rsidR="00B6563B" w:rsidRDefault="00B6563B">
      <w:pPr>
        <w:pStyle w:val="a3"/>
        <w:spacing w:before="0" w:beforeAutospacing="0" w:after="0" w:afterAutospacing="0" w:line="360" w:lineRule="atLeast"/>
        <w:rPr>
          <w:rFonts w:ascii="Simsun" w:hAnsi="Simsun"/>
        </w:rPr>
      </w:pPr>
      <w:r>
        <w:rPr>
          <w:rStyle w:val="a4"/>
          <w:rFonts w:ascii="Simsun" w:hAnsi="Simsun"/>
        </w:rPr>
        <w:t>第六十三条</w:t>
      </w:r>
      <w:r>
        <w:rPr>
          <w:rStyle w:val="a4"/>
          <w:rFonts w:ascii="Simsun" w:hAnsi="Simsun"/>
        </w:rPr>
        <w:t xml:space="preserve">  </w:t>
      </w:r>
      <w:r>
        <w:rPr>
          <w:rFonts w:ascii="Simsun" w:hAnsi="Simsun"/>
        </w:rPr>
        <w:t>工会权利三公司工会可调解职工与公司之间发生的争议。</w:t>
      </w:r>
    </w:p>
    <w:p w:rsidR="00B6563B" w:rsidRDefault="00B6563B">
      <w:pPr>
        <w:pStyle w:val="a3"/>
        <w:spacing w:before="0" w:beforeAutospacing="0" w:after="0" w:afterAutospacing="0" w:line="360" w:lineRule="atLeast"/>
        <w:rPr>
          <w:rFonts w:ascii="Simsun" w:hAnsi="Simsun"/>
        </w:rPr>
      </w:pPr>
      <w:r>
        <w:rPr>
          <w:rStyle w:val="a4"/>
          <w:rFonts w:ascii="Simsun" w:hAnsi="Simsun"/>
        </w:rPr>
        <w:t>第六十四条</w:t>
      </w:r>
      <w:r>
        <w:rPr>
          <w:rStyle w:val="a4"/>
          <w:rFonts w:ascii="Simsun" w:hAnsi="Simsun"/>
        </w:rPr>
        <w:t xml:space="preserve">  </w:t>
      </w:r>
      <w:r>
        <w:rPr>
          <w:rFonts w:ascii="Simsun" w:hAnsi="Simsun"/>
        </w:rPr>
        <w:t>工会经费</w:t>
      </w:r>
    </w:p>
    <w:p w:rsidR="00B6563B" w:rsidRDefault="00B6563B">
      <w:pPr>
        <w:pStyle w:val="a3"/>
        <w:spacing w:before="0" w:beforeAutospacing="0" w:after="0" w:afterAutospacing="0" w:line="360" w:lineRule="atLeast"/>
        <w:rPr>
          <w:rFonts w:ascii="Simsun" w:hAnsi="Simsun"/>
        </w:rPr>
      </w:pPr>
      <w:r>
        <w:rPr>
          <w:rFonts w:ascii="Simsun" w:hAnsi="Simsun"/>
        </w:rPr>
        <w:t>公司每月按公司职工实际工资总额的</w:t>
      </w:r>
      <w:r>
        <w:rPr>
          <w:rFonts w:ascii="Simsun" w:hAnsi="Simsun"/>
        </w:rPr>
        <w:t xml:space="preserve"> 2% </w:t>
      </w:r>
      <w:r>
        <w:rPr>
          <w:rFonts w:ascii="Simsun" w:hAnsi="Simsun"/>
        </w:rPr>
        <w:t>拨付工会经费；公司工会按照中华全国总工会制定的《工会经费管理办法》并在公司财务部门的管理和监督下使用工</w:t>
      </w:r>
      <w:r>
        <w:rPr>
          <w:rFonts w:ascii="Simsun" w:hAnsi="Simsun"/>
        </w:rPr>
        <w:br/>
      </w:r>
      <w:r>
        <w:rPr>
          <w:rFonts w:ascii="Simsun" w:hAnsi="Simsun"/>
        </w:rPr>
        <w:t>会经费。</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第十六章　期限、终止、清算</w:t>
      </w:r>
    </w:p>
    <w:p w:rsidR="00B6563B" w:rsidRDefault="00B6563B">
      <w:pPr>
        <w:pStyle w:val="a3"/>
        <w:spacing w:before="0" w:beforeAutospacing="0" w:after="0" w:afterAutospacing="0" w:line="360" w:lineRule="atLeast"/>
        <w:rPr>
          <w:rFonts w:ascii="Simsun" w:hAnsi="Simsun"/>
        </w:rPr>
      </w:pPr>
      <w:r>
        <w:rPr>
          <w:rStyle w:val="a4"/>
          <w:rFonts w:ascii="Simsun" w:hAnsi="Simsun"/>
        </w:rPr>
        <w:lastRenderedPageBreak/>
        <w:t>第六十五条</w:t>
      </w:r>
      <w:r>
        <w:rPr>
          <w:rStyle w:val="a4"/>
          <w:rFonts w:ascii="Simsun" w:hAnsi="Simsun"/>
        </w:rPr>
        <w:t xml:space="preserve">  </w:t>
      </w:r>
      <w:r>
        <w:rPr>
          <w:rFonts w:ascii="Simsun" w:hAnsi="Simsun"/>
        </w:rPr>
        <w:t>存续期限</w:t>
      </w:r>
    </w:p>
    <w:p w:rsidR="00B6563B" w:rsidRDefault="00B6563B">
      <w:pPr>
        <w:pStyle w:val="a3"/>
        <w:spacing w:before="0" w:beforeAutospacing="0" w:after="0" w:afterAutospacing="0" w:line="360" w:lineRule="atLeast"/>
        <w:rPr>
          <w:rFonts w:ascii="Simsun" w:hAnsi="Simsun"/>
        </w:rPr>
      </w:pPr>
      <w:r>
        <w:rPr>
          <w:rFonts w:ascii="Simsun" w:hAnsi="Simsun"/>
        </w:rPr>
        <w:t>公司的</w:t>
      </w:r>
      <w:r>
        <w:rPr>
          <w:rStyle w:val="a5"/>
          <w:rFonts w:ascii="Simsun" w:hAnsi="Simsun"/>
          <w:i w:val="0"/>
          <w:iCs w:val="0"/>
        </w:rPr>
        <w:t>存续期限</w:t>
      </w:r>
      <w:r>
        <w:rPr>
          <w:rFonts w:ascii="Simsun" w:hAnsi="Simsun"/>
        </w:rPr>
        <w:t>为</w:t>
      </w:r>
      <w:r>
        <w:rPr>
          <w:rFonts w:ascii="Simsun" w:hAnsi="Simsun"/>
          <w:u w:val="single"/>
        </w:rPr>
        <w:t>        </w:t>
      </w:r>
      <w:r>
        <w:rPr>
          <w:rFonts w:ascii="Simsun" w:hAnsi="Simsun"/>
        </w:rPr>
        <w:t> </w:t>
      </w:r>
      <w:r>
        <w:rPr>
          <w:rFonts w:ascii="Simsun" w:hAnsi="Simsun"/>
        </w:rPr>
        <w:t>年。股东一致认为终止公司符合各方最大利益时，可提前解散公司。</w:t>
      </w:r>
    </w:p>
    <w:p w:rsidR="00B6563B" w:rsidRDefault="00B6563B">
      <w:pPr>
        <w:pStyle w:val="a3"/>
        <w:spacing w:before="0" w:beforeAutospacing="0" w:after="0" w:afterAutospacing="0" w:line="360" w:lineRule="atLeast"/>
        <w:rPr>
          <w:rFonts w:ascii="Simsun" w:hAnsi="Simsun"/>
        </w:rPr>
      </w:pPr>
      <w:r>
        <w:rPr>
          <w:rStyle w:val="a4"/>
          <w:rFonts w:ascii="Simsun" w:hAnsi="Simsun"/>
        </w:rPr>
        <w:t>第六十六条</w:t>
      </w:r>
      <w:r>
        <w:rPr>
          <w:rStyle w:val="a4"/>
          <w:rFonts w:ascii="Simsun" w:hAnsi="Simsun"/>
        </w:rPr>
        <w:t xml:space="preserve">  </w:t>
      </w:r>
      <w:r>
        <w:rPr>
          <w:rFonts w:ascii="Simsun" w:hAnsi="Simsun"/>
        </w:rPr>
        <w:t>解散事由</w:t>
      </w:r>
    </w:p>
    <w:p w:rsidR="00B6563B" w:rsidRDefault="00B6563B">
      <w:pPr>
        <w:pStyle w:val="a3"/>
        <w:spacing w:before="0" w:beforeAutospacing="0" w:after="0" w:afterAutospacing="0" w:line="360" w:lineRule="atLeast"/>
        <w:rPr>
          <w:rFonts w:ascii="Simsun" w:hAnsi="Simsun"/>
        </w:rPr>
      </w:pPr>
      <w:r>
        <w:rPr>
          <w:rFonts w:ascii="Simsun" w:hAnsi="Simsun"/>
        </w:rPr>
        <w:t>发生下列任一情形时，任何一方当事人有权书面通知其他各方，要求终止投资合同并解散公司，但是违约方和破产方不享有该项权利：</w:t>
      </w:r>
    </w:p>
    <w:p w:rsidR="00B6563B" w:rsidRDefault="00B6563B">
      <w:pPr>
        <w:pStyle w:val="a3"/>
        <w:spacing w:before="0" w:beforeAutospacing="0" w:after="0" w:afterAutospacing="0" w:line="360" w:lineRule="atLeast"/>
        <w:rPr>
          <w:rFonts w:ascii="Simsun" w:hAnsi="Simsun"/>
        </w:rPr>
      </w:pPr>
      <w:r>
        <w:rPr>
          <w:rFonts w:ascii="Simsun" w:hAnsi="Simsun"/>
        </w:rPr>
        <w:t>1</w:t>
      </w:r>
      <w:r>
        <w:rPr>
          <w:rFonts w:ascii="Simsun" w:hAnsi="Simsun"/>
        </w:rPr>
        <w:t>、公司没有受托和在可预见的未来将不会受托管理任何产业投资基金时；</w:t>
      </w:r>
    </w:p>
    <w:p w:rsidR="00B6563B" w:rsidRDefault="00B6563B">
      <w:pPr>
        <w:pStyle w:val="a3"/>
        <w:spacing w:before="0" w:beforeAutospacing="0" w:after="0" w:afterAutospacing="0" w:line="360" w:lineRule="atLeast"/>
        <w:rPr>
          <w:rFonts w:ascii="Simsun" w:hAnsi="Simsun"/>
        </w:rPr>
      </w:pPr>
      <w:r>
        <w:rPr>
          <w:rFonts w:ascii="Simsun" w:hAnsi="Simsun"/>
        </w:rPr>
        <w:t>2</w:t>
      </w:r>
      <w:r>
        <w:rPr>
          <w:rFonts w:ascii="Simsun" w:hAnsi="Simsun"/>
        </w:rPr>
        <w:t>、由于发生投资合同所规定的不可抗力事件，给公司造成重大损失，且自该不可抗力发生之日</w:t>
      </w:r>
      <w:r>
        <w:rPr>
          <w:rFonts w:ascii="Simsun" w:hAnsi="Simsun"/>
        </w:rPr>
        <w:t xml:space="preserve"> 90 </w:t>
      </w:r>
      <w:r>
        <w:rPr>
          <w:rFonts w:ascii="Simsun" w:hAnsi="Simsun"/>
        </w:rPr>
        <w:t>日内股东未能就善后措施达成一致意见，公司无法继续经营时；</w:t>
      </w:r>
    </w:p>
    <w:p w:rsidR="00B6563B" w:rsidRDefault="00B6563B">
      <w:pPr>
        <w:pStyle w:val="a3"/>
        <w:spacing w:before="0" w:beforeAutospacing="0" w:after="0" w:afterAutospacing="0" w:line="360" w:lineRule="atLeast"/>
        <w:rPr>
          <w:rFonts w:ascii="Simsun" w:hAnsi="Simsun"/>
        </w:rPr>
      </w:pPr>
      <w:r>
        <w:rPr>
          <w:rFonts w:ascii="Simsun" w:hAnsi="Simsun"/>
        </w:rPr>
        <w:t>3</w:t>
      </w:r>
      <w:r>
        <w:rPr>
          <w:rFonts w:ascii="Simsun" w:hAnsi="Simsun"/>
        </w:rPr>
        <w:t>、其他按中国相关法律、法规的要求需解散的情形。</w:t>
      </w:r>
    </w:p>
    <w:p w:rsidR="00B6563B" w:rsidRDefault="00B6563B">
      <w:pPr>
        <w:pStyle w:val="a3"/>
        <w:spacing w:before="0" w:beforeAutospacing="0" w:after="0" w:afterAutospacing="0" w:line="360" w:lineRule="atLeast"/>
        <w:rPr>
          <w:rFonts w:ascii="Simsun" w:hAnsi="Simsun"/>
        </w:rPr>
      </w:pPr>
      <w:r>
        <w:rPr>
          <w:rStyle w:val="a4"/>
          <w:rFonts w:ascii="Simsun" w:hAnsi="Simsun"/>
        </w:rPr>
        <w:t>第六十七条</w:t>
      </w:r>
      <w:r>
        <w:rPr>
          <w:rStyle w:val="a4"/>
          <w:rFonts w:ascii="Simsun" w:hAnsi="Simsun"/>
        </w:rPr>
        <w:t xml:space="preserve">  </w:t>
      </w:r>
      <w:r>
        <w:rPr>
          <w:rFonts w:ascii="Simsun" w:hAnsi="Simsun"/>
        </w:rPr>
        <w:t>清算委员会</w:t>
      </w:r>
    </w:p>
    <w:p w:rsidR="00B6563B" w:rsidRDefault="00B6563B">
      <w:pPr>
        <w:pStyle w:val="a3"/>
        <w:spacing w:before="0" w:beforeAutospacing="0" w:after="0" w:afterAutospacing="0" w:line="360" w:lineRule="atLeast"/>
        <w:rPr>
          <w:rFonts w:ascii="Simsun" w:hAnsi="Simsun"/>
        </w:rPr>
      </w:pPr>
      <w:r>
        <w:rPr>
          <w:rFonts w:ascii="Simsun" w:hAnsi="Simsun"/>
        </w:rPr>
        <w:t>解散公司时，董事会应根据中国相关法律法规规定组成清算委员会，并制定清算具体程序和方法，对公司财产进行清算。</w:t>
      </w:r>
      <w:r>
        <w:rPr>
          <w:rFonts w:ascii="Simsun" w:hAnsi="Simsun"/>
        </w:rPr>
        <w:br/>
      </w:r>
      <w:r>
        <w:rPr>
          <w:rStyle w:val="a4"/>
          <w:rFonts w:ascii="Simsun" w:hAnsi="Simsun"/>
        </w:rPr>
        <w:t>第六十八条</w:t>
      </w:r>
      <w:r>
        <w:rPr>
          <w:rStyle w:val="a4"/>
          <w:rFonts w:ascii="Simsun" w:hAnsi="Simsun"/>
        </w:rPr>
        <w:t xml:space="preserve">  </w:t>
      </w:r>
      <w:r>
        <w:rPr>
          <w:rFonts w:ascii="Simsun" w:hAnsi="Simsun"/>
        </w:rPr>
        <w:t>清算委员会任务</w:t>
      </w:r>
    </w:p>
    <w:p w:rsidR="00B6563B" w:rsidRDefault="00B6563B">
      <w:pPr>
        <w:pStyle w:val="a3"/>
        <w:spacing w:before="0" w:beforeAutospacing="0" w:after="0" w:afterAutospacing="0" w:line="360" w:lineRule="atLeast"/>
        <w:rPr>
          <w:rFonts w:ascii="Simsun" w:hAnsi="Simsun"/>
        </w:rPr>
      </w:pPr>
      <w:r>
        <w:rPr>
          <w:rFonts w:ascii="Simsun" w:hAnsi="Simsun"/>
        </w:rPr>
        <w:t>清算委员会任务是对公司的财产、债权、债务进行全面清查，编制资产负债表和财产目录，提出财产作价和计算依据，制定清算方案，提请董事会会议通过后执行。清算委员会制定的清算方案和制作的清算报告应当经审批机关确认。</w:t>
      </w:r>
    </w:p>
    <w:p w:rsidR="00B6563B" w:rsidRDefault="00B6563B">
      <w:pPr>
        <w:pStyle w:val="a3"/>
        <w:spacing w:before="0" w:beforeAutospacing="0" w:after="0" w:afterAutospacing="0" w:line="360" w:lineRule="atLeast"/>
        <w:rPr>
          <w:rFonts w:ascii="Simsun" w:hAnsi="Simsun"/>
        </w:rPr>
      </w:pPr>
      <w:r>
        <w:rPr>
          <w:rStyle w:val="a4"/>
          <w:rFonts w:ascii="Simsun" w:hAnsi="Simsun"/>
        </w:rPr>
        <w:t>第六十九条</w:t>
      </w:r>
      <w:r>
        <w:rPr>
          <w:rStyle w:val="a4"/>
          <w:rFonts w:ascii="Simsun" w:hAnsi="Simsun"/>
        </w:rPr>
        <w:t xml:space="preserve">  </w:t>
      </w:r>
      <w:r>
        <w:rPr>
          <w:rFonts w:ascii="Simsun" w:hAnsi="Simsun"/>
        </w:rPr>
        <w:t>清算期间安排</w:t>
      </w:r>
    </w:p>
    <w:p w:rsidR="00B6563B" w:rsidRDefault="00B6563B">
      <w:pPr>
        <w:pStyle w:val="a3"/>
        <w:spacing w:before="0" w:beforeAutospacing="0" w:after="0" w:afterAutospacing="0" w:line="360" w:lineRule="atLeast"/>
        <w:rPr>
          <w:rFonts w:ascii="Simsun" w:hAnsi="Simsun"/>
        </w:rPr>
      </w:pPr>
      <w:r>
        <w:rPr>
          <w:rFonts w:ascii="Simsun" w:hAnsi="Simsun"/>
        </w:rPr>
        <w:t>清算委员会成立后，董事会、专门委员会、总经理的一切职权即行停止。清算期间，公司不得开展新的经营活动。清算期间清算委员会代表公司起诉或应诉。</w:t>
      </w:r>
    </w:p>
    <w:p w:rsidR="00B6563B" w:rsidRDefault="00B6563B">
      <w:pPr>
        <w:pStyle w:val="a3"/>
        <w:spacing w:before="0" w:beforeAutospacing="0" w:after="0" w:afterAutospacing="0" w:line="360" w:lineRule="atLeast"/>
        <w:rPr>
          <w:rFonts w:ascii="Simsun" w:hAnsi="Simsun"/>
        </w:rPr>
      </w:pPr>
      <w:r>
        <w:rPr>
          <w:rStyle w:val="a4"/>
          <w:rFonts w:ascii="Simsun" w:hAnsi="Simsun"/>
        </w:rPr>
        <w:t>第七十条</w:t>
      </w:r>
      <w:r>
        <w:rPr>
          <w:rStyle w:val="a4"/>
          <w:rFonts w:ascii="Simsun" w:hAnsi="Simsun"/>
        </w:rPr>
        <w:t xml:space="preserve">  </w:t>
      </w:r>
      <w:r>
        <w:rPr>
          <w:rFonts w:ascii="Simsun" w:hAnsi="Simsun"/>
        </w:rPr>
        <w:t>清偿顺序</w:t>
      </w:r>
    </w:p>
    <w:p w:rsidR="00B6563B" w:rsidRDefault="00B6563B">
      <w:pPr>
        <w:pStyle w:val="a3"/>
        <w:spacing w:before="0" w:beforeAutospacing="0" w:after="0" w:afterAutospacing="0" w:line="360" w:lineRule="atLeast"/>
        <w:rPr>
          <w:rFonts w:ascii="Simsun" w:hAnsi="Simsun"/>
        </w:rPr>
      </w:pPr>
      <w:r>
        <w:rPr>
          <w:rFonts w:ascii="Simsun" w:hAnsi="Simsun"/>
        </w:rPr>
        <w:t>清算费用应从公司现有财产中优先支付。公司财产优先支付清算费用后，应当按照下列顺序清偿：</w:t>
      </w:r>
    </w:p>
    <w:p w:rsidR="00B6563B" w:rsidRDefault="00B6563B">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）员工的工资、劳动保险费；（</w:t>
      </w:r>
      <w:r>
        <w:rPr>
          <w:rFonts w:ascii="Simsun" w:hAnsi="Simsun"/>
        </w:rPr>
        <w:t>2</w:t>
      </w:r>
      <w:r>
        <w:rPr>
          <w:rFonts w:ascii="Simsun" w:hAnsi="Simsun"/>
        </w:rPr>
        <w:t>）国家税款；（</w:t>
      </w:r>
      <w:r>
        <w:rPr>
          <w:rFonts w:ascii="Simsun" w:hAnsi="Simsun"/>
        </w:rPr>
        <w:t>3</w:t>
      </w:r>
      <w:r>
        <w:rPr>
          <w:rFonts w:ascii="Simsun" w:hAnsi="Simsun"/>
        </w:rPr>
        <w:t>）其他债务。</w:t>
      </w:r>
    </w:p>
    <w:p w:rsidR="00B6563B" w:rsidRDefault="00B6563B">
      <w:pPr>
        <w:pStyle w:val="a3"/>
        <w:spacing w:before="0" w:beforeAutospacing="0" w:after="0" w:afterAutospacing="0" w:line="360" w:lineRule="atLeast"/>
        <w:rPr>
          <w:rFonts w:ascii="Simsun" w:hAnsi="Simsun"/>
        </w:rPr>
      </w:pPr>
      <w:r>
        <w:rPr>
          <w:rStyle w:val="a4"/>
          <w:rFonts w:ascii="Simsun" w:hAnsi="Simsun"/>
        </w:rPr>
        <w:t>第七十一条</w:t>
      </w:r>
      <w:r>
        <w:rPr>
          <w:rStyle w:val="a4"/>
          <w:rFonts w:ascii="Simsun" w:hAnsi="Simsun"/>
        </w:rPr>
        <w:t xml:space="preserve">  </w:t>
      </w:r>
      <w:r>
        <w:rPr>
          <w:rFonts w:ascii="Simsun" w:hAnsi="Simsun"/>
        </w:rPr>
        <w:t>剩余财产分配</w:t>
      </w:r>
    </w:p>
    <w:p w:rsidR="00B6563B" w:rsidRDefault="00B6563B">
      <w:pPr>
        <w:pStyle w:val="a3"/>
        <w:spacing w:before="0" w:beforeAutospacing="0" w:after="0" w:afterAutospacing="0" w:line="360" w:lineRule="atLeast"/>
        <w:rPr>
          <w:rFonts w:ascii="Simsun" w:hAnsi="Simsun"/>
        </w:rPr>
      </w:pPr>
      <w:r>
        <w:rPr>
          <w:rFonts w:ascii="Simsun" w:hAnsi="Simsun"/>
        </w:rPr>
        <w:t>清算委员会全部清偿公司债务后，其剩余的财产，按照届时股东的出资比例进行分配。</w:t>
      </w:r>
    </w:p>
    <w:p w:rsidR="00B6563B" w:rsidRDefault="00B6563B">
      <w:pPr>
        <w:pStyle w:val="a3"/>
        <w:spacing w:before="0" w:beforeAutospacing="0" w:after="0" w:afterAutospacing="0" w:line="360" w:lineRule="atLeast"/>
        <w:rPr>
          <w:rFonts w:ascii="Simsun" w:hAnsi="Simsun"/>
        </w:rPr>
      </w:pPr>
      <w:r>
        <w:rPr>
          <w:rStyle w:val="a4"/>
          <w:rFonts w:ascii="Simsun" w:hAnsi="Simsun"/>
        </w:rPr>
        <w:t>第七十二条</w:t>
      </w:r>
      <w:r>
        <w:rPr>
          <w:rStyle w:val="a4"/>
          <w:rFonts w:ascii="Simsun" w:hAnsi="Simsun"/>
        </w:rPr>
        <w:t xml:space="preserve">  </w:t>
      </w:r>
      <w:r>
        <w:rPr>
          <w:rFonts w:ascii="Simsun" w:hAnsi="Simsun"/>
        </w:rPr>
        <w:t>注销程序公司的清算工作结束后，清算委员会应当提出清算结束报告，提请董事会会议通过后，报告原审批机关，并向原工商登记机关办理注销登记手续，缴销营业执照，同时对外公告。</w:t>
      </w:r>
    </w:p>
    <w:p w:rsidR="00B6563B" w:rsidRDefault="00B6563B">
      <w:pPr>
        <w:pStyle w:val="3"/>
        <w:jc w:val="center"/>
        <w:rPr>
          <w:rFonts w:ascii="Simsun" w:eastAsia="Times New Roman" w:hAnsi="Simsun"/>
          <w:sz w:val="28"/>
          <w:szCs w:val="28"/>
        </w:rPr>
      </w:pPr>
      <w:r>
        <w:rPr>
          <w:rFonts w:ascii="宋体" w:eastAsia="宋体" w:hAnsi="宋体" w:cs="宋体" w:hint="eastAsia"/>
          <w:sz w:val="28"/>
          <w:szCs w:val="28"/>
        </w:rPr>
        <w:t>第十七章</w:t>
      </w:r>
      <w:r>
        <w:rPr>
          <w:rFonts w:ascii="Simsun" w:eastAsia="Times New Roman" w:hAnsi="Simsun"/>
          <w:sz w:val="28"/>
          <w:szCs w:val="28"/>
        </w:rPr>
        <w:t xml:space="preserve">  </w:t>
      </w:r>
      <w:r>
        <w:rPr>
          <w:rFonts w:ascii="宋体" w:eastAsia="宋体" w:hAnsi="宋体" w:cs="宋体" w:hint="eastAsia"/>
          <w:sz w:val="28"/>
          <w:szCs w:val="28"/>
        </w:rPr>
        <w:t>附则</w:t>
      </w:r>
    </w:p>
    <w:p w:rsidR="00B6563B" w:rsidRDefault="00B6563B">
      <w:pPr>
        <w:pStyle w:val="a3"/>
        <w:spacing w:before="0" w:beforeAutospacing="0" w:after="0" w:afterAutospacing="0" w:line="360" w:lineRule="atLeast"/>
        <w:rPr>
          <w:rFonts w:ascii="Simsun" w:hAnsi="Simsun"/>
        </w:rPr>
      </w:pPr>
      <w:r>
        <w:rPr>
          <w:rStyle w:val="a4"/>
          <w:rFonts w:ascii="Simsun" w:hAnsi="Simsun"/>
        </w:rPr>
        <w:t>第七十三条</w:t>
      </w:r>
      <w:r>
        <w:rPr>
          <w:rFonts w:ascii="Simsun" w:hAnsi="Simsun"/>
        </w:rPr>
        <w:t xml:space="preserve">　本章程中的</w:t>
      </w:r>
      <w:r>
        <w:rPr>
          <w:rFonts w:ascii="Simsun" w:hAnsi="Simsun"/>
        </w:rPr>
        <w:t>“</w:t>
      </w:r>
      <w:r>
        <w:rPr>
          <w:rFonts w:ascii="Simsun" w:hAnsi="Simsun"/>
        </w:rPr>
        <w:t>以上</w:t>
      </w:r>
      <w:r>
        <w:rPr>
          <w:rFonts w:ascii="Simsun" w:hAnsi="Simsun"/>
        </w:rPr>
        <w:t>”</w:t>
      </w:r>
      <w:r>
        <w:rPr>
          <w:rFonts w:ascii="Simsun" w:hAnsi="Simsun"/>
        </w:rPr>
        <w:t>均包括本数。</w:t>
      </w:r>
    </w:p>
    <w:p w:rsidR="00B6563B" w:rsidRDefault="00B6563B">
      <w:pPr>
        <w:pStyle w:val="a3"/>
        <w:spacing w:before="0" w:beforeAutospacing="0" w:after="0" w:afterAutospacing="0" w:line="360" w:lineRule="atLeast"/>
        <w:rPr>
          <w:rFonts w:ascii="Simsun" w:hAnsi="Simsun"/>
        </w:rPr>
      </w:pPr>
      <w:r>
        <w:rPr>
          <w:rStyle w:val="a4"/>
          <w:rFonts w:ascii="Simsun" w:hAnsi="Simsun"/>
        </w:rPr>
        <w:t>第七十四条</w:t>
      </w:r>
      <w:r>
        <w:rPr>
          <w:rFonts w:ascii="Simsun" w:hAnsi="Simsun"/>
        </w:rPr>
        <w:t xml:space="preserve">　本章程的生效和修改，必须经董事会会议一致通过，并报原审批机关核准。</w:t>
      </w:r>
    </w:p>
    <w:p w:rsidR="00B6563B" w:rsidRDefault="00B6563B">
      <w:pPr>
        <w:pStyle w:val="a3"/>
        <w:spacing w:before="0" w:beforeAutospacing="0" w:after="0" w:afterAutospacing="0" w:line="360" w:lineRule="atLeast"/>
        <w:rPr>
          <w:rFonts w:ascii="Simsun" w:hAnsi="Simsun"/>
        </w:rPr>
      </w:pPr>
      <w:r>
        <w:rPr>
          <w:rStyle w:val="a4"/>
          <w:rFonts w:ascii="Simsun" w:hAnsi="Simsun"/>
        </w:rPr>
        <w:lastRenderedPageBreak/>
        <w:t>第七十五条</w:t>
      </w:r>
      <w:r>
        <w:rPr>
          <w:rFonts w:ascii="Simsun" w:hAnsi="Simsun"/>
        </w:rPr>
        <w:t xml:space="preserve">　本章程正本一式陆份，具有同等法律效力。章程各方各执一份，其余报有关主管部门及公司董事会保存。</w:t>
      </w:r>
    </w:p>
    <w:p w:rsidR="00B6563B" w:rsidRDefault="00B6563B">
      <w:pPr>
        <w:pStyle w:val="a3"/>
        <w:spacing w:before="0" w:beforeAutospacing="0" w:after="0" w:afterAutospacing="0" w:line="360" w:lineRule="atLeast"/>
        <w:rPr>
          <w:rFonts w:ascii="Simsun" w:hAnsi="Simsun"/>
        </w:rPr>
      </w:pPr>
      <w:r>
        <w:rPr>
          <w:rStyle w:val="a4"/>
          <w:rFonts w:ascii="Simsun" w:hAnsi="Simsun"/>
        </w:rPr>
        <w:t>股东（签字或盖章）：</w:t>
      </w:r>
    </w:p>
    <w:p w:rsidR="00B6563B" w:rsidRDefault="00B6563B">
      <w:pPr>
        <w:pStyle w:val="a3"/>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95429F" w:rsidRDefault="00B6563B">
      <w:r>
        <w:rPr>
          <w:rFonts w:ascii="Simsun" w:hAnsi="Simsun"/>
        </w:rPr>
        <w:t> </w:t>
      </w:r>
      <w:bookmarkEnd w:id="0"/>
    </w:p>
    <w:sectPr w:rsidR="00954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3B"/>
    <w:rsid w:val="0095429F"/>
    <w:rsid w:val="00B6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4C8D1-7EF9-4155-8DC5-840F8BCF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563B"/>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B6563B"/>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6563B"/>
    <w:rPr>
      <w:rFonts w:ascii="Times New Roman" w:hAnsi="Times New Roman" w:cs="Times New Roman"/>
      <w:b/>
      <w:bCs/>
      <w:kern w:val="0"/>
      <w:sz w:val="36"/>
      <w:szCs w:val="36"/>
    </w:rPr>
  </w:style>
  <w:style w:type="character" w:customStyle="1" w:styleId="3Char">
    <w:name w:val="标题 3 Char"/>
    <w:basedOn w:val="a0"/>
    <w:link w:val="3"/>
    <w:uiPriority w:val="9"/>
    <w:rsid w:val="00B6563B"/>
    <w:rPr>
      <w:rFonts w:ascii="Times New Roman" w:hAnsi="Times New Roman" w:cs="Times New Roman"/>
      <w:b/>
      <w:bCs/>
      <w:kern w:val="0"/>
      <w:sz w:val="27"/>
      <w:szCs w:val="27"/>
    </w:rPr>
  </w:style>
  <w:style w:type="paragraph" w:styleId="a3">
    <w:name w:val="Normal (Web)"/>
    <w:basedOn w:val="a"/>
    <w:uiPriority w:val="99"/>
    <w:semiHidden/>
    <w:unhideWhenUsed/>
    <w:rsid w:val="00B6563B"/>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B6563B"/>
    <w:rPr>
      <w:b/>
      <w:bCs/>
    </w:rPr>
  </w:style>
  <w:style w:type="character" w:styleId="a5">
    <w:name w:val="Emphasis"/>
    <w:basedOn w:val="a0"/>
    <w:uiPriority w:val="20"/>
    <w:qFormat/>
    <w:rsid w:val="00B656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406699-D575-4049-BE1E-BC6F6C7A6702}">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15</Pages>
  <Words>1741</Words>
  <Characters>9925</Characters>
  <Application>Microsoft Office Word</Application>
  <DocSecurity>0</DocSecurity>
  <Lines>82</Lines>
  <Paragraphs>23</Paragraphs>
  <ScaleCrop>false</ScaleCrop>
  <Company>China</Company>
  <LinksUpToDate>false</LinksUpToDate>
  <CharactersWithSpaces>11643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1</cp:revision>
  <dcterms:created xsi:type="dcterms:W3CDTF">2018-05-03T03:32:00Z</dcterms:created>
  <dcterms:modified xsi:type="dcterms:W3CDTF">2018-05-03T03:35:00Z</dcterms:modified>
</cp:coreProperties>
</file>