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75" w:rsidRDefault="00565275">
      <w:pPr>
        <w:pStyle w:val="2"/>
        <w:jc w:val="center"/>
        <w:rPr>
          <w:rFonts w:ascii="Simsun" w:eastAsia="Times New Roman" w:hAnsi="Simsun"/>
          <w:sz w:val="32"/>
          <w:szCs w:val="32"/>
        </w:rPr>
      </w:pPr>
      <w:bookmarkStart w:id="0" w:name="_GoBack"/>
      <w:r>
        <w:rPr>
          <w:rFonts w:hint="eastAsia"/>
          <w:sz w:val="32"/>
          <w:szCs w:val="32"/>
        </w:rPr>
        <w:t>一人有限责任公司章程</w:t>
      </w:r>
    </w:p>
    <w:p w:rsidR="00565275" w:rsidRDefault="00565275">
      <w:pPr>
        <w:pStyle w:val="a3"/>
        <w:spacing w:before="0" w:beforeAutospacing="0" w:after="0" w:afterAutospacing="0" w:line="360" w:lineRule="atLeast"/>
        <w:rPr>
          <w:rFonts w:ascii="Simsun" w:eastAsiaTheme="minorEastAsia" w:hAnsi="Simsun"/>
        </w:rPr>
      </w:pPr>
      <w:r>
        <w:rPr>
          <w:rStyle w:val="a4"/>
          <w:rFonts w:ascii="Simsun" w:hAnsi="Simsun"/>
        </w:rPr>
        <w:t>第一条</w:t>
      </w:r>
      <w:r>
        <w:rPr>
          <w:rStyle w:val="a4"/>
          <w:rFonts w:ascii="Simsun" w:hAnsi="Simsun"/>
        </w:rPr>
        <w:t>  </w:t>
      </w:r>
      <w:r>
        <w:rPr>
          <w:rFonts w:ascii="Simsun" w:hAnsi="Simsun"/>
        </w:rPr>
        <w:t>依据《中华人民共和国公司法》（以下简称《公司法》）及有关法律、法规的规定，由</w:t>
      </w:r>
      <w:r>
        <w:rPr>
          <w:rFonts w:ascii="Simsun" w:hAnsi="Simsun"/>
          <w:u w:val="single"/>
        </w:rPr>
        <w:t>                    </w:t>
      </w:r>
      <w:r>
        <w:rPr>
          <w:rFonts w:ascii="Simsun" w:hAnsi="Simsun"/>
        </w:rPr>
        <w:t> </w:t>
      </w:r>
      <w:r>
        <w:rPr>
          <w:rFonts w:ascii="Simsun" w:hAnsi="Simsun"/>
        </w:rPr>
        <w:t>出资设立</w:t>
      </w:r>
      <w:r>
        <w:rPr>
          <w:rFonts w:ascii="Simsun" w:hAnsi="Simsun"/>
          <w:u w:val="single"/>
        </w:rPr>
        <w:t>                    </w:t>
      </w:r>
      <w:r>
        <w:rPr>
          <w:rFonts w:ascii="Simsun" w:hAnsi="Simsun"/>
        </w:rPr>
        <w:t> </w:t>
      </w:r>
      <w:r>
        <w:rPr>
          <w:rFonts w:ascii="Simsun" w:hAnsi="Simsun"/>
        </w:rPr>
        <w:t>有限责任公司（以下简称公司），特制定本章程。</w:t>
      </w:r>
    </w:p>
    <w:p w:rsidR="00565275" w:rsidRDefault="00565275">
      <w:pPr>
        <w:pStyle w:val="a3"/>
        <w:spacing w:before="0" w:beforeAutospacing="0" w:after="0" w:afterAutospacing="0" w:line="360" w:lineRule="atLeast"/>
        <w:rPr>
          <w:rFonts w:ascii="Simsun" w:hAnsi="Simsun"/>
        </w:rPr>
      </w:pPr>
      <w:r>
        <w:rPr>
          <w:rStyle w:val="a4"/>
          <w:rFonts w:ascii="Simsun" w:hAnsi="Simsun"/>
        </w:rPr>
        <w:t>第二条</w:t>
      </w:r>
      <w:r>
        <w:rPr>
          <w:rStyle w:val="a4"/>
          <w:rFonts w:ascii="Simsun" w:hAnsi="Simsun"/>
        </w:rPr>
        <w:t>  </w:t>
      </w:r>
      <w:r>
        <w:rPr>
          <w:rFonts w:ascii="Simsun" w:hAnsi="Simsun"/>
        </w:rPr>
        <w:t>本章程中的各项条款与法律、法规、规章不符的，以法律法规、规章规定的为准。</w:t>
      </w:r>
    </w:p>
    <w:p w:rsidR="00565275" w:rsidRDefault="00565275">
      <w:pPr>
        <w:pStyle w:val="3"/>
        <w:jc w:val="center"/>
        <w:rPr>
          <w:rFonts w:ascii="Simsun" w:eastAsia="Times New Roman" w:hAnsi="Simsun"/>
          <w:sz w:val="28"/>
          <w:szCs w:val="28"/>
        </w:rPr>
      </w:pPr>
      <w:r>
        <w:rPr>
          <w:rFonts w:hint="eastAsia"/>
          <w:sz w:val="28"/>
          <w:szCs w:val="28"/>
        </w:rPr>
        <w:t>第二章</w:t>
      </w:r>
      <w:r>
        <w:rPr>
          <w:rFonts w:ascii="Simsun" w:eastAsia="Times New Roman" w:hAnsi="Simsun"/>
          <w:sz w:val="28"/>
          <w:szCs w:val="28"/>
        </w:rPr>
        <w:t xml:space="preserve">  </w:t>
      </w:r>
      <w:r>
        <w:rPr>
          <w:rFonts w:hint="eastAsia"/>
          <w:sz w:val="28"/>
          <w:szCs w:val="28"/>
        </w:rPr>
        <w:t>公司名称和住所</w:t>
      </w:r>
    </w:p>
    <w:p w:rsidR="00565275" w:rsidRDefault="00565275">
      <w:pPr>
        <w:pStyle w:val="a3"/>
        <w:spacing w:before="0" w:beforeAutospacing="0" w:after="0" w:afterAutospacing="0" w:line="360" w:lineRule="atLeast"/>
        <w:rPr>
          <w:rFonts w:ascii="Simsun" w:eastAsiaTheme="minorEastAsia" w:hAnsi="Simsun"/>
        </w:rPr>
      </w:pPr>
      <w:r>
        <w:rPr>
          <w:rStyle w:val="a4"/>
          <w:rFonts w:ascii="Simsun" w:hAnsi="Simsun"/>
        </w:rPr>
        <w:t>第三条</w:t>
      </w:r>
      <w:r>
        <w:rPr>
          <w:rStyle w:val="a4"/>
          <w:rFonts w:ascii="Simsun" w:hAnsi="Simsun"/>
        </w:rPr>
        <w:t xml:space="preserve">  </w:t>
      </w:r>
      <w:r>
        <w:rPr>
          <w:rFonts w:ascii="Simsun" w:hAnsi="Simsun"/>
        </w:rPr>
        <w:t>公司名称：</w:t>
      </w:r>
      <w:r>
        <w:rPr>
          <w:rFonts w:ascii="Simsun" w:hAnsi="Simsun"/>
          <w:u w:val="single"/>
        </w:rPr>
        <w:t>                    </w:t>
      </w:r>
      <w:r>
        <w:rPr>
          <w:rFonts w:ascii="Simsun" w:hAnsi="Simsun"/>
        </w:rPr>
        <w:t> </w:t>
      </w:r>
    </w:p>
    <w:p w:rsidR="00565275" w:rsidRDefault="00565275">
      <w:pPr>
        <w:pStyle w:val="a3"/>
        <w:spacing w:before="0" w:beforeAutospacing="0" w:after="0" w:afterAutospacing="0" w:line="360" w:lineRule="atLeast"/>
        <w:rPr>
          <w:rFonts w:ascii="Simsun" w:hAnsi="Simsun"/>
        </w:rPr>
      </w:pPr>
      <w:r>
        <w:rPr>
          <w:rStyle w:val="a4"/>
          <w:rFonts w:ascii="Simsun" w:hAnsi="Simsun"/>
        </w:rPr>
        <w:t>第四条</w:t>
      </w:r>
      <w:r>
        <w:rPr>
          <w:rFonts w:ascii="Simsun" w:hAnsi="Simsun"/>
        </w:rPr>
        <w:t xml:space="preserve">  </w:t>
      </w:r>
      <w:r>
        <w:rPr>
          <w:rFonts w:ascii="Simsun" w:hAnsi="Simsun"/>
        </w:rPr>
        <w:t>住所：</w:t>
      </w:r>
      <w:r>
        <w:rPr>
          <w:rFonts w:ascii="Simsun" w:hAnsi="Simsun"/>
          <w:u w:val="single"/>
        </w:rPr>
        <w:t>                    </w:t>
      </w:r>
      <w:r>
        <w:rPr>
          <w:rFonts w:ascii="Simsun" w:hAnsi="Simsun"/>
        </w:rPr>
        <w:t> </w:t>
      </w:r>
    </w:p>
    <w:p w:rsidR="00565275" w:rsidRDefault="00565275">
      <w:pPr>
        <w:pStyle w:val="3"/>
        <w:jc w:val="center"/>
        <w:rPr>
          <w:rFonts w:ascii="Simsun" w:eastAsia="Times New Roman" w:hAnsi="Simsun"/>
          <w:sz w:val="28"/>
          <w:szCs w:val="28"/>
        </w:rPr>
      </w:pPr>
      <w:r>
        <w:rPr>
          <w:rFonts w:hint="eastAsia"/>
          <w:sz w:val="28"/>
          <w:szCs w:val="28"/>
        </w:rPr>
        <w:t>第三章</w:t>
      </w:r>
      <w:r>
        <w:rPr>
          <w:rFonts w:ascii="Simsun" w:eastAsia="Times New Roman" w:hAnsi="Simsun"/>
          <w:sz w:val="28"/>
          <w:szCs w:val="28"/>
        </w:rPr>
        <w:t xml:space="preserve">  </w:t>
      </w:r>
      <w:r>
        <w:rPr>
          <w:rFonts w:hint="eastAsia"/>
          <w:sz w:val="28"/>
          <w:szCs w:val="28"/>
        </w:rPr>
        <w:t>公司经营范围</w:t>
      </w:r>
    </w:p>
    <w:p w:rsidR="00565275" w:rsidRDefault="00565275">
      <w:pPr>
        <w:pStyle w:val="a3"/>
        <w:spacing w:before="0" w:beforeAutospacing="0" w:after="0" w:afterAutospacing="0" w:line="360" w:lineRule="atLeast"/>
        <w:rPr>
          <w:rFonts w:ascii="Simsun" w:eastAsiaTheme="minorEastAsia" w:hAnsi="Simsun"/>
        </w:rPr>
      </w:pPr>
      <w:r>
        <w:rPr>
          <w:rStyle w:val="a4"/>
          <w:rFonts w:ascii="Simsun" w:hAnsi="Simsun"/>
        </w:rPr>
        <w:t>第五条</w:t>
      </w:r>
      <w:r>
        <w:rPr>
          <w:rStyle w:val="a4"/>
          <w:rFonts w:ascii="Simsun" w:hAnsi="Simsun"/>
        </w:rPr>
        <w:t xml:space="preserve">  </w:t>
      </w:r>
      <w:r>
        <w:rPr>
          <w:rFonts w:ascii="Simsun" w:hAnsi="Simsun"/>
        </w:rPr>
        <w:t>公司经营范围：</w:t>
      </w:r>
      <w:r>
        <w:rPr>
          <w:rStyle w:val="a5"/>
          <w:rFonts w:ascii="Simsun" w:hAnsi="Simsun"/>
          <w:i w:val="0"/>
          <w:iCs w:val="0"/>
          <w:u w:val="single"/>
        </w:rPr>
        <w:t>                    </w:t>
      </w:r>
      <w:r>
        <w:rPr>
          <w:rFonts w:ascii="Simsun" w:hAnsi="Simsun"/>
        </w:rPr>
        <w:t> </w:t>
      </w:r>
    </w:p>
    <w:p w:rsidR="00565275" w:rsidRDefault="00565275">
      <w:pPr>
        <w:pStyle w:val="3"/>
        <w:jc w:val="center"/>
        <w:rPr>
          <w:rFonts w:ascii="Simsun" w:eastAsia="Times New Roman" w:hAnsi="Simsun"/>
          <w:sz w:val="28"/>
          <w:szCs w:val="28"/>
        </w:rPr>
      </w:pPr>
      <w:r>
        <w:rPr>
          <w:rFonts w:hint="eastAsia"/>
          <w:sz w:val="28"/>
          <w:szCs w:val="28"/>
        </w:rPr>
        <w:t>第四章</w:t>
      </w:r>
      <w:r>
        <w:rPr>
          <w:rFonts w:ascii="Times New Roman" w:eastAsia="Times New Roman" w:hAnsi="Times New Roman" w:cs="Times New Roman"/>
          <w:sz w:val="28"/>
          <w:szCs w:val="28"/>
        </w:rPr>
        <w:t> </w:t>
      </w:r>
      <w:r>
        <w:rPr>
          <w:rFonts w:ascii="Simsun" w:eastAsia="Times New Roman" w:hAnsi="Simsun"/>
          <w:sz w:val="28"/>
          <w:szCs w:val="28"/>
        </w:rPr>
        <w:t xml:space="preserve"> </w:t>
      </w:r>
      <w:r>
        <w:rPr>
          <w:rFonts w:hint="eastAsia"/>
          <w:sz w:val="28"/>
          <w:szCs w:val="28"/>
        </w:rPr>
        <w:t>公司注册资本及股东的姓名（名称）、出资方式、出资额</w:t>
      </w:r>
    </w:p>
    <w:p w:rsidR="00565275" w:rsidRDefault="00565275">
      <w:pPr>
        <w:pStyle w:val="a3"/>
        <w:spacing w:before="0" w:beforeAutospacing="0" w:after="0" w:afterAutospacing="0" w:line="360" w:lineRule="atLeast"/>
        <w:rPr>
          <w:rFonts w:ascii="Simsun" w:eastAsiaTheme="minorEastAsia" w:hAnsi="Simsun"/>
        </w:rPr>
      </w:pPr>
      <w:r>
        <w:rPr>
          <w:rStyle w:val="a4"/>
          <w:rFonts w:ascii="Simsun" w:hAnsi="Simsun"/>
        </w:rPr>
        <w:t>第六条</w:t>
      </w:r>
      <w:r>
        <w:rPr>
          <w:rFonts w:ascii="Simsun" w:hAnsi="Simsun"/>
        </w:rPr>
        <w:t>  </w:t>
      </w:r>
      <w:r>
        <w:rPr>
          <w:rFonts w:ascii="Simsun" w:hAnsi="Simsun"/>
        </w:rPr>
        <w:t>公司注册资本：人民币（大写）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565275" w:rsidRDefault="00565275">
      <w:pPr>
        <w:pStyle w:val="a3"/>
        <w:spacing w:before="0" w:beforeAutospacing="0" w:after="0" w:afterAutospacing="0" w:line="360" w:lineRule="atLeast"/>
        <w:rPr>
          <w:rFonts w:ascii="Simsun" w:hAnsi="Simsun"/>
        </w:rPr>
      </w:pPr>
      <w:r>
        <w:rPr>
          <w:rStyle w:val="a4"/>
          <w:rFonts w:ascii="Simsun" w:hAnsi="Simsun"/>
        </w:rPr>
        <w:t>第七条</w:t>
      </w:r>
      <w:r>
        <w:rPr>
          <w:rFonts w:ascii="Simsun" w:hAnsi="Simsun"/>
        </w:rPr>
        <w:t xml:space="preserve">  </w:t>
      </w:r>
      <w:r>
        <w:rPr>
          <w:rFonts w:ascii="Simsun" w:hAnsi="Simsun"/>
        </w:rPr>
        <w:t>股东的姓名（名称）、出资额、出资方式如下：</w:t>
      </w:r>
    </w:p>
    <w:tbl>
      <w:tblPr>
        <w:tblW w:w="8565" w:type="dxa"/>
        <w:tblCellMar>
          <w:top w:w="15" w:type="dxa"/>
          <w:left w:w="15" w:type="dxa"/>
          <w:bottom w:w="15" w:type="dxa"/>
          <w:right w:w="15" w:type="dxa"/>
        </w:tblCellMar>
        <w:tblLook w:val="04A0" w:firstRow="1" w:lastRow="0" w:firstColumn="1" w:lastColumn="0" w:noHBand="0" w:noVBand="1"/>
      </w:tblPr>
      <w:tblGrid>
        <w:gridCol w:w="2946"/>
        <w:gridCol w:w="2111"/>
        <w:gridCol w:w="1701"/>
        <w:gridCol w:w="1807"/>
      </w:tblGrid>
      <w:tr w:rsidR="00565275">
        <w:tc>
          <w:tcPr>
            <w:tcW w:w="2910" w:type="dxa"/>
            <w:vMerge w:val="restart"/>
            <w:tcBorders>
              <w:top w:val="single" w:sz="6" w:space="0" w:color="000000"/>
              <w:left w:val="single" w:sz="6" w:space="0" w:color="000000"/>
              <w:bottom w:val="single" w:sz="6" w:space="0" w:color="000000"/>
              <w:right w:val="single" w:sz="6" w:space="0" w:color="000000"/>
            </w:tcBorders>
            <w:hideMark/>
          </w:tcPr>
          <w:p w:rsidR="00565275" w:rsidRDefault="00565275">
            <w:pPr>
              <w:pStyle w:val="a3"/>
              <w:spacing w:before="0" w:beforeAutospacing="0" w:after="0" w:afterAutospacing="0" w:line="360" w:lineRule="atLeast"/>
              <w:rPr>
                <w:rFonts w:ascii="Simsun" w:hAnsi="Simsun"/>
              </w:rPr>
            </w:pPr>
            <w:r>
              <w:rPr>
                <w:rFonts w:ascii="Simsun" w:hAnsi="Simsun"/>
              </w:rPr>
              <w:t>股东姓名或名称</w:t>
            </w:r>
          </w:p>
        </w:tc>
        <w:tc>
          <w:tcPr>
            <w:tcW w:w="5550" w:type="dxa"/>
            <w:gridSpan w:val="3"/>
            <w:tcBorders>
              <w:top w:val="single" w:sz="6" w:space="0" w:color="000000"/>
              <w:left w:val="single" w:sz="6" w:space="0" w:color="000000"/>
              <w:bottom w:val="single" w:sz="6" w:space="0" w:color="000000"/>
              <w:right w:val="single" w:sz="6" w:space="0" w:color="000000"/>
            </w:tcBorders>
            <w:hideMark/>
          </w:tcPr>
          <w:p w:rsidR="00565275" w:rsidRDefault="00565275">
            <w:pPr>
              <w:pStyle w:val="a3"/>
              <w:spacing w:before="0" w:beforeAutospacing="0" w:after="0" w:afterAutospacing="0" w:line="360" w:lineRule="atLeast"/>
              <w:rPr>
                <w:rFonts w:ascii="Simsun" w:hAnsi="Simsun"/>
              </w:rPr>
            </w:pPr>
            <w:r>
              <w:rPr>
                <w:rFonts w:ascii="Simsun" w:hAnsi="Simsun"/>
              </w:rPr>
              <w:t>认缴情况</w:t>
            </w:r>
          </w:p>
        </w:tc>
      </w:tr>
      <w:tr w:rsidR="0056527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275" w:rsidRDefault="00565275">
            <w:pPr>
              <w:rPr>
                <w:rFonts w:ascii="Simsun" w:hAnsi="Simsun"/>
                <w:sz w:val="24"/>
                <w:szCs w:val="24"/>
              </w:rPr>
            </w:pPr>
          </w:p>
        </w:tc>
        <w:tc>
          <w:tcPr>
            <w:tcW w:w="2085" w:type="dxa"/>
            <w:tcBorders>
              <w:top w:val="single" w:sz="6" w:space="0" w:color="000000"/>
              <w:left w:val="single" w:sz="6" w:space="0" w:color="000000"/>
              <w:bottom w:val="single" w:sz="6" w:space="0" w:color="000000"/>
              <w:right w:val="single" w:sz="6" w:space="0" w:color="000000"/>
            </w:tcBorders>
            <w:hideMark/>
          </w:tcPr>
          <w:p w:rsidR="00565275" w:rsidRDefault="00565275">
            <w:pPr>
              <w:pStyle w:val="a3"/>
              <w:spacing w:before="0" w:beforeAutospacing="0" w:after="0" w:afterAutospacing="0" w:line="360" w:lineRule="atLeast"/>
              <w:rPr>
                <w:rFonts w:ascii="Simsun" w:hAnsi="Simsun"/>
              </w:rPr>
            </w:pPr>
            <w:r>
              <w:rPr>
                <w:rFonts w:ascii="Simsun" w:hAnsi="Simsun"/>
              </w:rPr>
              <w:t>认缴出资额</w:t>
            </w:r>
          </w:p>
        </w:tc>
        <w:tc>
          <w:tcPr>
            <w:tcW w:w="1680" w:type="dxa"/>
            <w:tcBorders>
              <w:top w:val="single" w:sz="6" w:space="0" w:color="000000"/>
              <w:left w:val="single" w:sz="6" w:space="0" w:color="000000"/>
              <w:bottom w:val="single" w:sz="6" w:space="0" w:color="000000"/>
              <w:right w:val="single" w:sz="6" w:space="0" w:color="000000"/>
            </w:tcBorders>
            <w:hideMark/>
          </w:tcPr>
          <w:p w:rsidR="00565275" w:rsidRDefault="00565275">
            <w:pPr>
              <w:pStyle w:val="a3"/>
              <w:spacing w:before="0" w:beforeAutospacing="0" w:after="0" w:afterAutospacing="0" w:line="360" w:lineRule="atLeast"/>
              <w:rPr>
                <w:rFonts w:ascii="Simsun" w:hAnsi="Simsun"/>
              </w:rPr>
            </w:pPr>
            <w:r>
              <w:rPr>
                <w:rFonts w:ascii="Simsun" w:hAnsi="Simsun"/>
              </w:rPr>
              <w:t>出资时间</w:t>
            </w:r>
          </w:p>
        </w:tc>
        <w:tc>
          <w:tcPr>
            <w:tcW w:w="1695" w:type="dxa"/>
            <w:tcBorders>
              <w:top w:val="single" w:sz="6" w:space="0" w:color="000000"/>
              <w:left w:val="single" w:sz="6" w:space="0" w:color="000000"/>
              <w:bottom w:val="single" w:sz="6" w:space="0" w:color="000000"/>
              <w:right w:val="single" w:sz="6" w:space="0" w:color="000000"/>
            </w:tcBorders>
            <w:hideMark/>
          </w:tcPr>
          <w:p w:rsidR="00565275" w:rsidRDefault="00565275">
            <w:pPr>
              <w:pStyle w:val="a3"/>
              <w:spacing w:before="0" w:beforeAutospacing="0" w:after="0" w:afterAutospacing="0" w:line="360" w:lineRule="atLeast"/>
              <w:rPr>
                <w:rFonts w:ascii="Simsun" w:hAnsi="Simsun"/>
              </w:rPr>
            </w:pPr>
            <w:r>
              <w:rPr>
                <w:rFonts w:ascii="Simsun" w:hAnsi="Simsun"/>
              </w:rPr>
              <w:t>出资方式</w:t>
            </w:r>
          </w:p>
        </w:tc>
      </w:tr>
      <w:tr w:rsidR="00565275">
        <w:tc>
          <w:tcPr>
            <w:tcW w:w="2910" w:type="dxa"/>
            <w:tcBorders>
              <w:top w:val="single" w:sz="6" w:space="0" w:color="000000"/>
              <w:left w:val="single" w:sz="6" w:space="0" w:color="000000"/>
              <w:bottom w:val="single" w:sz="6" w:space="0" w:color="000000"/>
              <w:right w:val="single" w:sz="6" w:space="0" w:color="000000"/>
            </w:tcBorders>
            <w:hideMark/>
          </w:tcPr>
          <w:p w:rsidR="00565275" w:rsidRDefault="00565275">
            <w:pPr>
              <w:pStyle w:val="a3"/>
              <w:spacing w:before="0" w:beforeAutospacing="0" w:after="0" w:afterAutospacing="0" w:line="360" w:lineRule="atLeast"/>
              <w:rPr>
                <w:rFonts w:ascii="Simsun" w:hAnsi="Simsun"/>
              </w:rPr>
            </w:pPr>
            <w:r>
              <w:rPr>
                <w:rFonts w:ascii="Simsun" w:hAnsi="Simsun"/>
              </w:rPr>
              <w:t> </w:t>
            </w:r>
          </w:p>
        </w:tc>
        <w:tc>
          <w:tcPr>
            <w:tcW w:w="2085" w:type="dxa"/>
            <w:tcBorders>
              <w:top w:val="single" w:sz="6" w:space="0" w:color="000000"/>
              <w:left w:val="single" w:sz="6" w:space="0" w:color="000000"/>
              <w:bottom w:val="single" w:sz="6" w:space="0" w:color="000000"/>
              <w:right w:val="single" w:sz="6" w:space="0" w:color="000000"/>
            </w:tcBorders>
            <w:hideMark/>
          </w:tcPr>
          <w:p w:rsidR="00565275" w:rsidRDefault="00565275">
            <w:pPr>
              <w:pStyle w:val="a3"/>
              <w:spacing w:before="0" w:beforeAutospacing="0" w:after="0" w:afterAutospacing="0" w:line="360" w:lineRule="atLeast"/>
              <w:rPr>
                <w:rFonts w:ascii="Simsun" w:hAnsi="Simsun"/>
              </w:rPr>
            </w:pPr>
            <w:r>
              <w:rPr>
                <w:rFonts w:ascii="Simsun" w:hAnsi="Simsun"/>
              </w:rPr>
              <w:t> </w:t>
            </w:r>
          </w:p>
        </w:tc>
        <w:tc>
          <w:tcPr>
            <w:tcW w:w="1680" w:type="dxa"/>
            <w:tcBorders>
              <w:top w:val="single" w:sz="6" w:space="0" w:color="000000"/>
              <w:left w:val="single" w:sz="6" w:space="0" w:color="000000"/>
              <w:bottom w:val="single" w:sz="6" w:space="0" w:color="000000"/>
              <w:right w:val="single" w:sz="6" w:space="0" w:color="000000"/>
            </w:tcBorders>
            <w:hideMark/>
          </w:tcPr>
          <w:p w:rsidR="00565275" w:rsidRDefault="00565275">
            <w:pPr>
              <w:pStyle w:val="a3"/>
              <w:spacing w:before="0" w:beforeAutospacing="0" w:after="0" w:afterAutospacing="0" w:line="360" w:lineRule="atLeast"/>
              <w:rPr>
                <w:rFonts w:ascii="Simsun" w:hAnsi="Simsun"/>
              </w:rPr>
            </w:pPr>
            <w:r>
              <w:rPr>
                <w:rFonts w:ascii="Simsun" w:hAnsi="Simsun"/>
              </w:rPr>
              <w:t> </w:t>
            </w:r>
          </w:p>
        </w:tc>
        <w:tc>
          <w:tcPr>
            <w:tcW w:w="1695" w:type="dxa"/>
            <w:tcBorders>
              <w:top w:val="single" w:sz="6" w:space="0" w:color="000000"/>
              <w:left w:val="single" w:sz="6" w:space="0" w:color="000000"/>
              <w:bottom w:val="single" w:sz="6" w:space="0" w:color="000000"/>
              <w:right w:val="single" w:sz="6" w:space="0" w:color="000000"/>
            </w:tcBorders>
            <w:hideMark/>
          </w:tcPr>
          <w:p w:rsidR="00565275" w:rsidRDefault="00565275">
            <w:pPr>
              <w:pStyle w:val="a3"/>
              <w:spacing w:before="0" w:beforeAutospacing="0" w:after="0" w:afterAutospacing="0" w:line="360" w:lineRule="atLeast"/>
              <w:rPr>
                <w:rFonts w:ascii="Simsun" w:hAnsi="Simsun"/>
              </w:rPr>
            </w:pPr>
            <w:r>
              <w:rPr>
                <w:rFonts w:ascii="Simsun" w:hAnsi="Simsun"/>
              </w:rPr>
              <w:t> </w:t>
            </w:r>
          </w:p>
        </w:tc>
      </w:tr>
    </w:tbl>
    <w:p w:rsidR="00565275" w:rsidRDefault="00565275">
      <w:pPr>
        <w:pStyle w:val="3"/>
        <w:jc w:val="center"/>
        <w:rPr>
          <w:rFonts w:ascii="Simsun" w:eastAsia="Times New Roman" w:hAnsi="Simsun"/>
          <w:sz w:val="28"/>
          <w:szCs w:val="28"/>
        </w:rPr>
      </w:pPr>
      <w:r>
        <w:rPr>
          <w:rFonts w:hint="eastAsia"/>
          <w:sz w:val="28"/>
          <w:szCs w:val="28"/>
        </w:rPr>
        <w:t>第五章</w:t>
      </w:r>
      <w:r>
        <w:rPr>
          <w:rFonts w:ascii="Simsun" w:eastAsia="Times New Roman" w:hAnsi="Simsun"/>
          <w:sz w:val="28"/>
          <w:szCs w:val="28"/>
        </w:rPr>
        <w:t xml:space="preserve">  </w:t>
      </w:r>
      <w:r>
        <w:rPr>
          <w:rFonts w:hint="eastAsia"/>
          <w:sz w:val="28"/>
          <w:szCs w:val="28"/>
        </w:rPr>
        <w:t>公司的机构及其产生办法、职权、议事规则</w:t>
      </w:r>
    </w:p>
    <w:p w:rsidR="00565275" w:rsidRDefault="00565275">
      <w:pPr>
        <w:pStyle w:val="a3"/>
        <w:spacing w:before="0" w:beforeAutospacing="0" w:after="0" w:afterAutospacing="0" w:line="360" w:lineRule="atLeast"/>
        <w:rPr>
          <w:rFonts w:ascii="Simsun" w:eastAsiaTheme="minorEastAsia" w:hAnsi="Simsun"/>
        </w:rPr>
      </w:pPr>
      <w:r>
        <w:rPr>
          <w:rStyle w:val="a4"/>
          <w:rFonts w:ascii="Simsun" w:hAnsi="Simsun"/>
        </w:rPr>
        <w:t>第八条</w:t>
      </w:r>
      <w:r>
        <w:rPr>
          <w:rFonts w:ascii="Simsun" w:hAnsi="Simsun"/>
        </w:rPr>
        <w:t xml:space="preserve">  </w:t>
      </w:r>
      <w:r>
        <w:rPr>
          <w:rStyle w:val="a4"/>
          <w:rFonts w:ascii="Simsun" w:hAnsi="Simsun"/>
        </w:rPr>
        <w:t>股东行使下列职权：</w:t>
      </w:r>
    </w:p>
    <w:p w:rsidR="00565275" w:rsidRDefault="00565275">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决定公司的经营方针和投资计划；</w:t>
      </w:r>
    </w:p>
    <w:p w:rsidR="00565275" w:rsidRDefault="00565275">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选举和更换非由职工代表担任的董事、监事，决定有关董事、监事报酬事项；</w:t>
      </w:r>
    </w:p>
    <w:p w:rsidR="00565275" w:rsidRDefault="00565275">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审议批准董事会的报告；</w:t>
      </w:r>
    </w:p>
    <w:p w:rsidR="00565275" w:rsidRDefault="00565275">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审议批准监事的报告；</w:t>
      </w:r>
    </w:p>
    <w:p w:rsidR="00565275" w:rsidRDefault="00565275">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审议批准公司的年度财务预算方案、决算方案；</w:t>
      </w:r>
    </w:p>
    <w:p w:rsidR="00565275" w:rsidRDefault="00565275">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审议批准公司的利润分配方案和弥补亏损的方案；</w:t>
      </w:r>
    </w:p>
    <w:p w:rsidR="00565275" w:rsidRDefault="00565275">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对公司增加或者减少注册资本</w:t>
      </w:r>
      <w:proofErr w:type="gramStart"/>
      <w:r>
        <w:rPr>
          <w:rFonts w:ascii="Simsun" w:hAnsi="Simsun"/>
        </w:rPr>
        <w:t>作出</w:t>
      </w:r>
      <w:proofErr w:type="gramEnd"/>
      <w:r>
        <w:rPr>
          <w:rFonts w:ascii="Simsun" w:hAnsi="Simsun"/>
        </w:rPr>
        <w:t>决定；</w:t>
      </w:r>
    </w:p>
    <w:p w:rsidR="00565275" w:rsidRDefault="00565275">
      <w:pPr>
        <w:pStyle w:val="a3"/>
        <w:spacing w:before="0" w:beforeAutospacing="0" w:after="0" w:afterAutospacing="0" w:line="360" w:lineRule="atLeast"/>
        <w:rPr>
          <w:rFonts w:ascii="Simsun" w:hAnsi="Simsun"/>
        </w:rPr>
      </w:pPr>
      <w:r>
        <w:rPr>
          <w:rFonts w:ascii="Simsun" w:hAnsi="Simsun"/>
        </w:rPr>
        <w:lastRenderedPageBreak/>
        <w:t xml:space="preserve">8. </w:t>
      </w:r>
      <w:r>
        <w:rPr>
          <w:rFonts w:ascii="Simsun" w:hAnsi="Simsun"/>
        </w:rPr>
        <w:t>对发行公司债券</w:t>
      </w:r>
      <w:proofErr w:type="gramStart"/>
      <w:r>
        <w:rPr>
          <w:rFonts w:ascii="Simsun" w:hAnsi="Simsun"/>
        </w:rPr>
        <w:t>作出</w:t>
      </w:r>
      <w:proofErr w:type="gramEnd"/>
      <w:r>
        <w:rPr>
          <w:rFonts w:ascii="Simsun" w:hAnsi="Simsun"/>
        </w:rPr>
        <w:t>决定；</w:t>
      </w:r>
    </w:p>
    <w:p w:rsidR="00565275" w:rsidRDefault="00565275">
      <w:pPr>
        <w:pStyle w:val="a3"/>
        <w:spacing w:before="0" w:beforeAutospacing="0" w:after="0" w:afterAutospacing="0" w:line="360" w:lineRule="atLeast"/>
        <w:rPr>
          <w:rFonts w:ascii="Simsun" w:hAnsi="Simsun"/>
        </w:rPr>
      </w:pPr>
      <w:r>
        <w:rPr>
          <w:rFonts w:ascii="Simsun" w:hAnsi="Simsun"/>
        </w:rPr>
        <w:t xml:space="preserve">9. </w:t>
      </w:r>
      <w:r>
        <w:rPr>
          <w:rFonts w:ascii="Simsun" w:hAnsi="Simsun"/>
        </w:rPr>
        <w:t>对公司合并、分立、解散、清算或者变更公司形式</w:t>
      </w:r>
      <w:proofErr w:type="gramStart"/>
      <w:r>
        <w:rPr>
          <w:rFonts w:ascii="Simsun" w:hAnsi="Simsun"/>
        </w:rPr>
        <w:t>作出</w:t>
      </w:r>
      <w:proofErr w:type="gramEnd"/>
      <w:r>
        <w:rPr>
          <w:rFonts w:ascii="Simsun" w:hAnsi="Simsun"/>
        </w:rPr>
        <w:t>决定；</w:t>
      </w:r>
    </w:p>
    <w:p w:rsidR="00565275" w:rsidRDefault="00565275">
      <w:pPr>
        <w:pStyle w:val="a3"/>
        <w:spacing w:before="0" w:beforeAutospacing="0" w:after="0" w:afterAutospacing="0" w:line="360" w:lineRule="atLeast"/>
        <w:rPr>
          <w:rFonts w:ascii="Simsun" w:hAnsi="Simsun"/>
        </w:rPr>
      </w:pPr>
      <w:r>
        <w:rPr>
          <w:rFonts w:ascii="Simsun" w:hAnsi="Simsun"/>
        </w:rPr>
        <w:t xml:space="preserve">10. </w:t>
      </w:r>
      <w:r>
        <w:rPr>
          <w:rFonts w:ascii="Simsun" w:hAnsi="Simsun"/>
        </w:rPr>
        <w:t>修改公司章程；</w:t>
      </w:r>
    </w:p>
    <w:p w:rsidR="00565275" w:rsidRDefault="00565275">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公司章程规定的其他职权。</w:t>
      </w:r>
    </w:p>
    <w:p w:rsidR="00565275" w:rsidRDefault="00565275">
      <w:pPr>
        <w:pStyle w:val="a3"/>
        <w:spacing w:before="0" w:beforeAutospacing="0" w:after="0" w:afterAutospacing="0" w:line="360" w:lineRule="atLeast"/>
        <w:rPr>
          <w:rFonts w:ascii="Simsun" w:hAnsi="Simsun"/>
        </w:rPr>
      </w:pPr>
      <w:r>
        <w:rPr>
          <w:rStyle w:val="a4"/>
          <w:rFonts w:ascii="Simsun" w:hAnsi="Simsun"/>
        </w:rPr>
        <w:t>第九条</w:t>
      </w:r>
      <w:r>
        <w:rPr>
          <w:rFonts w:ascii="Simsun" w:hAnsi="Simsun"/>
        </w:rPr>
        <w:t xml:space="preserve">  </w:t>
      </w:r>
      <w:r>
        <w:rPr>
          <w:rFonts w:ascii="Simsun" w:hAnsi="Simsun"/>
        </w:rPr>
        <w:t>股东</w:t>
      </w:r>
      <w:proofErr w:type="gramStart"/>
      <w:r>
        <w:rPr>
          <w:rFonts w:ascii="Simsun" w:hAnsi="Simsun"/>
        </w:rPr>
        <w:t>作出</w:t>
      </w:r>
      <w:proofErr w:type="gramEnd"/>
      <w:r>
        <w:rPr>
          <w:rFonts w:ascii="Simsun" w:hAnsi="Simsun"/>
        </w:rPr>
        <w:t>的公司经营方针和投资计划的决定，应当采取书面形式，并由股东签字后置备于公司。</w:t>
      </w:r>
    </w:p>
    <w:p w:rsidR="00565275" w:rsidRDefault="00565275">
      <w:pPr>
        <w:pStyle w:val="a3"/>
        <w:spacing w:before="0" w:beforeAutospacing="0" w:after="0" w:afterAutospacing="0" w:line="360" w:lineRule="atLeast"/>
        <w:rPr>
          <w:rFonts w:ascii="Simsun" w:hAnsi="Simsun"/>
        </w:rPr>
      </w:pPr>
      <w:r>
        <w:rPr>
          <w:rStyle w:val="a4"/>
          <w:rFonts w:ascii="Simsun" w:hAnsi="Simsun"/>
        </w:rPr>
        <w:t>第十条</w:t>
      </w:r>
      <w:r>
        <w:rPr>
          <w:rStyle w:val="a4"/>
          <w:rFonts w:ascii="Simsun" w:hAnsi="Simsun"/>
        </w:rPr>
        <w:t>  </w:t>
      </w:r>
      <w:r>
        <w:rPr>
          <w:rFonts w:ascii="Simsun" w:hAnsi="Simsun"/>
        </w:rPr>
        <w:t>公司设董事会，成员为</w:t>
      </w:r>
      <w:r>
        <w:rPr>
          <w:rFonts w:ascii="Simsun" w:hAnsi="Simsun"/>
          <w:u w:val="single"/>
        </w:rPr>
        <w:t>        </w:t>
      </w:r>
      <w:r>
        <w:rPr>
          <w:rFonts w:ascii="Simsun" w:hAnsi="Simsun"/>
        </w:rPr>
        <w:t> </w:t>
      </w:r>
      <w:r>
        <w:rPr>
          <w:rFonts w:ascii="Simsun" w:hAnsi="Simsun"/>
        </w:rPr>
        <w:t>人，由股东决定产生。董事任期</w:t>
      </w:r>
      <w:r>
        <w:rPr>
          <w:rFonts w:ascii="Simsun" w:hAnsi="Simsun"/>
          <w:u w:val="single"/>
        </w:rPr>
        <w:t>        </w:t>
      </w:r>
      <w:r>
        <w:rPr>
          <w:rFonts w:ascii="Simsun" w:hAnsi="Simsun"/>
        </w:rPr>
        <w:t> </w:t>
      </w:r>
      <w:r>
        <w:rPr>
          <w:rFonts w:ascii="Simsun" w:hAnsi="Simsun"/>
        </w:rPr>
        <w:t>年，任期届满，可连选连任。</w:t>
      </w:r>
    </w:p>
    <w:p w:rsidR="00565275" w:rsidRDefault="00565275">
      <w:pPr>
        <w:pStyle w:val="a3"/>
        <w:spacing w:before="0" w:beforeAutospacing="0" w:after="0" w:afterAutospacing="0" w:line="360" w:lineRule="atLeast"/>
        <w:rPr>
          <w:rFonts w:ascii="Simsun" w:hAnsi="Simsun"/>
        </w:rPr>
      </w:pPr>
      <w:r>
        <w:rPr>
          <w:rFonts w:ascii="Simsun" w:hAnsi="Simsun"/>
        </w:rPr>
        <w:t>董事会设董事长一人，副董事长</w:t>
      </w:r>
      <w:r>
        <w:rPr>
          <w:rFonts w:ascii="Simsun" w:hAnsi="Simsun"/>
          <w:u w:val="single"/>
        </w:rPr>
        <w:t>        </w:t>
      </w:r>
      <w:r>
        <w:rPr>
          <w:rFonts w:ascii="Simsun" w:hAnsi="Simsun"/>
        </w:rPr>
        <w:t> </w:t>
      </w:r>
      <w:r>
        <w:rPr>
          <w:rFonts w:ascii="Simsun" w:hAnsi="Simsun"/>
        </w:rPr>
        <w:t>人，均由</w:t>
      </w:r>
      <w:r>
        <w:rPr>
          <w:rFonts w:ascii="Simsun" w:hAnsi="Simsun"/>
          <w:u w:val="single"/>
        </w:rPr>
        <w:t>                    </w:t>
      </w:r>
      <w:r>
        <w:rPr>
          <w:rFonts w:ascii="Simsun" w:hAnsi="Simsun"/>
        </w:rPr>
        <w:t> </w:t>
      </w:r>
      <w:r>
        <w:rPr>
          <w:rFonts w:ascii="Simsun" w:hAnsi="Simsun"/>
        </w:rPr>
        <w:t>方式产生。</w:t>
      </w:r>
    </w:p>
    <w:p w:rsidR="00565275" w:rsidRDefault="00565275">
      <w:pPr>
        <w:pStyle w:val="a3"/>
        <w:spacing w:before="0" w:beforeAutospacing="0" w:after="0" w:afterAutospacing="0" w:line="360" w:lineRule="atLeast"/>
        <w:rPr>
          <w:rFonts w:ascii="Simsun" w:hAnsi="Simsun"/>
        </w:rPr>
      </w:pPr>
      <w:r>
        <w:rPr>
          <w:rStyle w:val="a4"/>
          <w:rFonts w:ascii="Simsun" w:hAnsi="Simsun"/>
        </w:rPr>
        <w:t>第十一条</w:t>
      </w:r>
      <w:r>
        <w:rPr>
          <w:rFonts w:ascii="Simsun" w:hAnsi="Simsun"/>
        </w:rPr>
        <w:t xml:space="preserve">  </w:t>
      </w:r>
      <w:r>
        <w:rPr>
          <w:rFonts w:ascii="Simsun" w:hAnsi="Simsun"/>
        </w:rPr>
        <w:t>董事会行使下列职权：</w:t>
      </w:r>
    </w:p>
    <w:p w:rsidR="00565275" w:rsidRDefault="00565275">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负责向股东报告工作；</w:t>
      </w:r>
    </w:p>
    <w:p w:rsidR="00565275" w:rsidRDefault="00565275">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执行股东的决定；</w:t>
      </w:r>
    </w:p>
    <w:p w:rsidR="00565275" w:rsidRDefault="00565275">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审定公司的经营计划和投资方案；</w:t>
      </w:r>
    </w:p>
    <w:p w:rsidR="00565275" w:rsidRDefault="00565275">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制订公司的年度财务预算方案、决算方案；</w:t>
      </w:r>
    </w:p>
    <w:p w:rsidR="00565275" w:rsidRDefault="00565275">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制订公司的利润分配方案和弥补亏损方案；</w:t>
      </w:r>
    </w:p>
    <w:p w:rsidR="00565275" w:rsidRDefault="00565275">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制订公司增加或者减少注册资本以及发行公司债券的方案；</w:t>
      </w:r>
    </w:p>
    <w:p w:rsidR="00565275" w:rsidRDefault="00565275">
      <w:pPr>
        <w:pStyle w:val="a3"/>
        <w:spacing w:before="0" w:beforeAutospacing="0" w:after="0" w:afterAutospacing="0" w:line="360" w:lineRule="atLeast"/>
        <w:rPr>
          <w:rFonts w:ascii="Simsun" w:hAnsi="Simsun"/>
        </w:rPr>
      </w:pPr>
      <w:r>
        <w:rPr>
          <w:rFonts w:ascii="Simsun" w:hAnsi="Simsun"/>
        </w:rPr>
        <w:t xml:space="preserve">7. </w:t>
      </w:r>
      <w:r>
        <w:rPr>
          <w:rFonts w:ascii="Simsun" w:hAnsi="Simsun"/>
        </w:rPr>
        <w:t>制订公司合并、分立、变更公司形式、解散的方案；</w:t>
      </w:r>
    </w:p>
    <w:p w:rsidR="00565275" w:rsidRDefault="00565275">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决定公司内部管理机构的设置；</w:t>
      </w:r>
    </w:p>
    <w:p w:rsidR="00565275" w:rsidRDefault="00565275">
      <w:pPr>
        <w:pStyle w:val="a3"/>
        <w:spacing w:before="0" w:beforeAutospacing="0" w:after="0" w:afterAutospacing="0" w:line="360" w:lineRule="atLeast"/>
        <w:rPr>
          <w:rFonts w:ascii="Simsun" w:hAnsi="Simsun"/>
        </w:rPr>
      </w:pPr>
      <w:r>
        <w:rPr>
          <w:rFonts w:ascii="Simsun" w:hAnsi="Simsun"/>
        </w:rPr>
        <w:t xml:space="preserve">9. </w:t>
      </w:r>
      <w:r>
        <w:rPr>
          <w:rFonts w:ascii="Simsun" w:hAnsi="Simsun"/>
        </w:rPr>
        <w:t>决定聘任或者解聘公司经理及其报酬事项，并根据经理的提名以定聘任或者解聘公司副经理、财务负责人及其报酬事项；</w:t>
      </w:r>
    </w:p>
    <w:p w:rsidR="00565275" w:rsidRDefault="00565275">
      <w:pPr>
        <w:pStyle w:val="a3"/>
        <w:spacing w:before="0" w:beforeAutospacing="0" w:after="0" w:afterAutospacing="0" w:line="360" w:lineRule="atLeast"/>
        <w:rPr>
          <w:rFonts w:ascii="Simsun" w:hAnsi="Simsun"/>
        </w:rPr>
      </w:pPr>
      <w:r>
        <w:rPr>
          <w:rFonts w:ascii="Simsun" w:hAnsi="Simsun"/>
        </w:rPr>
        <w:t xml:space="preserve">10. </w:t>
      </w:r>
      <w:r>
        <w:rPr>
          <w:rFonts w:ascii="Simsun" w:hAnsi="Simsun"/>
        </w:rPr>
        <w:t>制定公司的基本管理制度；</w:t>
      </w:r>
    </w:p>
    <w:p w:rsidR="00565275" w:rsidRDefault="00565275">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公司章程规定的其他职权。</w:t>
      </w:r>
    </w:p>
    <w:p w:rsidR="00565275" w:rsidRDefault="00565275">
      <w:pPr>
        <w:pStyle w:val="a3"/>
        <w:spacing w:before="0" w:beforeAutospacing="0" w:after="0" w:afterAutospacing="0" w:line="360" w:lineRule="atLeast"/>
        <w:rPr>
          <w:rFonts w:ascii="Simsun" w:hAnsi="Simsun"/>
        </w:rPr>
      </w:pPr>
      <w:r>
        <w:rPr>
          <w:rStyle w:val="a4"/>
          <w:rFonts w:ascii="Simsun" w:hAnsi="Simsun"/>
        </w:rPr>
        <w:t>第十二条</w:t>
      </w:r>
      <w:r>
        <w:rPr>
          <w:rFonts w:ascii="Simsun" w:hAnsi="Simsun"/>
        </w:rPr>
        <w:t xml:space="preserve">  </w:t>
      </w:r>
      <w:r>
        <w:rPr>
          <w:rFonts w:ascii="Simsun" w:hAnsi="Simsun"/>
        </w:rPr>
        <w:t>董事会会议由董事长召集和主持；董事长不能履行职务或者不履行职务的，由副董事长召集和主持；副董事长能履行</w:t>
      </w:r>
      <w:proofErr w:type="gramStart"/>
      <w:r>
        <w:rPr>
          <w:rFonts w:ascii="Simsun" w:hAnsi="Simsun"/>
        </w:rPr>
        <w:t>务</w:t>
      </w:r>
      <w:proofErr w:type="gramEnd"/>
      <w:r>
        <w:rPr>
          <w:rFonts w:ascii="Simsun" w:hAnsi="Simsun"/>
        </w:rPr>
        <w:t>或者</w:t>
      </w:r>
      <w:r>
        <w:rPr>
          <w:rFonts w:ascii="Simsun" w:hAnsi="Simsun"/>
        </w:rPr>
        <w:t>'</w:t>
      </w:r>
      <w:r>
        <w:rPr>
          <w:rFonts w:ascii="Simsun" w:hAnsi="Simsun"/>
        </w:rPr>
        <w:t>履行职务的，由半数以上董事共同推举一名董事召集和主持。</w:t>
      </w:r>
    </w:p>
    <w:p w:rsidR="00565275" w:rsidRDefault="00565275">
      <w:pPr>
        <w:pStyle w:val="a3"/>
        <w:spacing w:before="0" w:beforeAutospacing="0" w:after="0" w:afterAutospacing="0" w:line="360" w:lineRule="atLeast"/>
        <w:rPr>
          <w:rFonts w:ascii="Simsun" w:hAnsi="Simsun"/>
        </w:rPr>
      </w:pPr>
      <w:r>
        <w:rPr>
          <w:rStyle w:val="a4"/>
          <w:rFonts w:ascii="Simsun" w:hAnsi="Simsun"/>
        </w:rPr>
        <w:t>第十三条</w:t>
      </w:r>
      <w:r>
        <w:rPr>
          <w:rFonts w:ascii="Simsun" w:hAnsi="Simsun"/>
        </w:rPr>
        <w:t xml:space="preserve"> </w:t>
      </w:r>
      <w:r>
        <w:rPr>
          <w:rFonts w:ascii="Simsun" w:hAnsi="Simsun"/>
        </w:rPr>
        <w:t>董事会决议的表决，实行一人一票。</w:t>
      </w:r>
    </w:p>
    <w:p w:rsidR="00565275" w:rsidRDefault="00565275">
      <w:pPr>
        <w:pStyle w:val="a3"/>
        <w:spacing w:before="0" w:beforeAutospacing="0" w:after="0" w:afterAutospacing="0" w:line="360" w:lineRule="atLeast"/>
        <w:rPr>
          <w:rFonts w:ascii="Simsun" w:hAnsi="Simsun"/>
        </w:rPr>
      </w:pPr>
      <w:r>
        <w:rPr>
          <w:rFonts w:ascii="Simsun" w:hAnsi="Simsun"/>
        </w:rPr>
        <w:t>三分之一以上的董事可以提议召开董事会会议，并于会议召开前十日通知全体董事。</w:t>
      </w:r>
    </w:p>
    <w:p w:rsidR="00565275" w:rsidRDefault="00565275">
      <w:pPr>
        <w:pStyle w:val="a3"/>
        <w:spacing w:before="0" w:beforeAutospacing="0" w:after="0" w:afterAutospacing="0" w:line="360" w:lineRule="atLeast"/>
        <w:rPr>
          <w:rFonts w:ascii="Simsun" w:hAnsi="Simsun"/>
        </w:rPr>
      </w:pPr>
      <w:r>
        <w:rPr>
          <w:rFonts w:ascii="Simsun" w:hAnsi="Simsun"/>
        </w:rPr>
        <w:t>董事会对所议事项应由二分之一以上的董事表决通过方为有效，并应做成会议记录，出席会议的董事应当在会议记录上签名。</w:t>
      </w:r>
    </w:p>
    <w:p w:rsidR="00565275" w:rsidRDefault="00565275">
      <w:pPr>
        <w:pStyle w:val="a3"/>
        <w:spacing w:before="0" w:beforeAutospacing="0" w:after="0" w:afterAutospacing="0" w:line="360" w:lineRule="atLeast"/>
        <w:rPr>
          <w:rFonts w:ascii="Simsun" w:hAnsi="Simsun"/>
        </w:rPr>
      </w:pPr>
      <w:r>
        <w:rPr>
          <w:rStyle w:val="a4"/>
          <w:rFonts w:ascii="Simsun" w:hAnsi="Simsun"/>
        </w:rPr>
        <w:t>第十四条</w:t>
      </w:r>
      <w:r>
        <w:rPr>
          <w:rFonts w:ascii="Simsun" w:hAnsi="Simsun"/>
        </w:rPr>
        <w:t xml:space="preserve">  </w:t>
      </w:r>
      <w:r>
        <w:rPr>
          <w:rFonts w:ascii="Simsun" w:hAnsi="Simsun"/>
        </w:rPr>
        <w:t>公司设经理，由董事会决定聘任或者解聘。经理对董事会负责，行使下列职权：</w:t>
      </w:r>
    </w:p>
    <w:p w:rsidR="00565275" w:rsidRDefault="00565275">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主持公司的生产经营管理工作，组织实施董事会决议；</w:t>
      </w:r>
    </w:p>
    <w:p w:rsidR="00565275" w:rsidRDefault="00565275">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组织实施公司年度经营计划和投资方案；</w:t>
      </w:r>
    </w:p>
    <w:p w:rsidR="00565275" w:rsidRDefault="00565275">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拟订公司内部管理机构设置方案；</w:t>
      </w:r>
    </w:p>
    <w:p w:rsidR="00565275" w:rsidRDefault="00565275">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拟订公司的基本管理制度；</w:t>
      </w:r>
    </w:p>
    <w:p w:rsidR="00565275" w:rsidRDefault="00565275">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制定公司的具体规章；</w:t>
      </w:r>
    </w:p>
    <w:p w:rsidR="00565275" w:rsidRDefault="00565275">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提请聘任或者解聘公司副经理、财务负责人；</w:t>
      </w:r>
    </w:p>
    <w:p w:rsidR="00565275" w:rsidRDefault="00565275">
      <w:pPr>
        <w:pStyle w:val="a3"/>
        <w:spacing w:before="0" w:beforeAutospacing="0" w:after="0" w:afterAutospacing="0" w:line="360" w:lineRule="atLeast"/>
        <w:rPr>
          <w:rFonts w:ascii="Simsun" w:hAnsi="Simsun"/>
        </w:rPr>
      </w:pPr>
      <w:r>
        <w:rPr>
          <w:rFonts w:ascii="Simsun" w:hAnsi="Simsun"/>
        </w:rPr>
        <w:lastRenderedPageBreak/>
        <w:t xml:space="preserve">7. </w:t>
      </w:r>
      <w:r>
        <w:rPr>
          <w:rFonts w:ascii="Simsun" w:hAnsi="Simsun"/>
        </w:rPr>
        <w:t>决定聘任或者解聘除应由董事会决定聘任或者解聘以外的负责管理人员；</w:t>
      </w:r>
    </w:p>
    <w:p w:rsidR="00565275" w:rsidRDefault="00565275">
      <w:pPr>
        <w:pStyle w:val="a3"/>
        <w:spacing w:before="0" w:beforeAutospacing="0" w:after="0" w:afterAutospacing="0" w:line="360" w:lineRule="atLeast"/>
        <w:rPr>
          <w:rFonts w:ascii="Simsun" w:hAnsi="Simsun"/>
        </w:rPr>
      </w:pPr>
      <w:r>
        <w:rPr>
          <w:rFonts w:ascii="Simsun" w:hAnsi="Simsun"/>
        </w:rPr>
        <w:t xml:space="preserve">8. </w:t>
      </w:r>
      <w:r>
        <w:rPr>
          <w:rFonts w:ascii="Simsun" w:hAnsi="Simsun"/>
        </w:rPr>
        <w:t>董事会授予的其他职权。</w:t>
      </w:r>
    </w:p>
    <w:p w:rsidR="00565275" w:rsidRDefault="00565275">
      <w:pPr>
        <w:pStyle w:val="a3"/>
        <w:spacing w:before="0" w:beforeAutospacing="0" w:after="0" w:afterAutospacing="0" w:line="360" w:lineRule="atLeast"/>
        <w:rPr>
          <w:rFonts w:ascii="Simsun" w:hAnsi="Simsun"/>
        </w:rPr>
      </w:pPr>
      <w:r>
        <w:rPr>
          <w:rFonts w:ascii="Simsun" w:hAnsi="Simsun"/>
        </w:rPr>
        <w:t>经理列席董事会会议。</w:t>
      </w:r>
    </w:p>
    <w:p w:rsidR="00565275" w:rsidRDefault="00565275">
      <w:pPr>
        <w:pStyle w:val="a3"/>
        <w:spacing w:before="0" w:beforeAutospacing="0" w:after="0" w:afterAutospacing="0" w:line="360" w:lineRule="atLeast"/>
        <w:rPr>
          <w:rFonts w:ascii="Simsun" w:hAnsi="Simsun"/>
        </w:rPr>
      </w:pPr>
      <w:r>
        <w:rPr>
          <w:rStyle w:val="a4"/>
          <w:rFonts w:ascii="Simsun" w:hAnsi="Simsun"/>
        </w:rPr>
        <w:t>第十五条</w:t>
      </w:r>
      <w:r>
        <w:rPr>
          <w:rFonts w:ascii="Simsun" w:hAnsi="Simsun"/>
        </w:rPr>
        <w:t xml:space="preserve">  </w:t>
      </w:r>
      <w:r>
        <w:rPr>
          <w:rFonts w:ascii="Simsun" w:hAnsi="Simsun"/>
        </w:rPr>
        <w:t>公司不设监事会，设监事</w:t>
      </w:r>
      <w:r>
        <w:rPr>
          <w:rFonts w:ascii="Simsun" w:hAnsi="Simsun"/>
          <w:u w:val="single"/>
        </w:rPr>
        <w:t>        </w:t>
      </w:r>
      <w:r>
        <w:rPr>
          <w:rFonts w:ascii="Simsun" w:hAnsi="Simsun"/>
        </w:rPr>
        <w:t> </w:t>
      </w:r>
      <w:r>
        <w:rPr>
          <w:rFonts w:ascii="Simsun" w:hAnsi="Simsun"/>
        </w:rPr>
        <w:t>人，由股东指定；监事的任期每届为三年，任期届满，可连选连任。</w:t>
      </w:r>
    </w:p>
    <w:p w:rsidR="00565275" w:rsidRDefault="00565275">
      <w:pPr>
        <w:pStyle w:val="a3"/>
        <w:spacing w:before="0" w:beforeAutospacing="0" w:after="0" w:afterAutospacing="0" w:line="360" w:lineRule="atLeast"/>
        <w:rPr>
          <w:rFonts w:ascii="Simsun" w:hAnsi="Simsun"/>
        </w:rPr>
      </w:pPr>
      <w:r>
        <w:rPr>
          <w:rStyle w:val="a4"/>
          <w:rFonts w:ascii="Simsun" w:hAnsi="Simsun"/>
        </w:rPr>
        <w:t>第十六条</w:t>
      </w:r>
      <w:r>
        <w:rPr>
          <w:rFonts w:ascii="Simsun" w:hAnsi="Simsun"/>
        </w:rPr>
        <w:t xml:space="preserve">  </w:t>
      </w:r>
      <w:r>
        <w:rPr>
          <w:rFonts w:ascii="Simsun" w:hAnsi="Simsun"/>
        </w:rPr>
        <w:t>监事行使下列职权：</w:t>
      </w:r>
    </w:p>
    <w:p w:rsidR="00565275" w:rsidRDefault="00565275">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检查公司财务；</w:t>
      </w:r>
    </w:p>
    <w:p w:rsidR="00565275" w:rsidRDefault="00565275">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对董事、高级管理人员执行公司职务的行为进行监督，对违反法律、行政法规、公司章程或者股东决定的董事、高级管理人员提出罢免的，建议；</w:t>
      </w:r>
    </w:p>
    <w:p w:rsidR="00565275" w:rsidRDefault="00565275">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当董事、高级管理人员的行为损害公司的利益时，要求董事、高级管理人员予以纠正；</w:t>
      </w:r>
    </w:p>
    <w:p w:rsidR="00565275" w:rsidRDefault="00565275">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向股东提出提案；</w:t>
      </w:r>
    </w:p>
    <w:p w:rsidR="00565275" w:rsidRDefault="00565275">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依照新《公司法》第一百五十二条的规定，对董事、高级管理人员提起诉讼；</w:t>
      </w:r>
    </w:p>
    <w:p w:rsidR="00565275" w:rsidRDefault="00565275">
      <w:pPr>
        <w:pStyle w:val="a3"/>
        <w:spacing w:before="0" w:beforeAutospacing="0" w:after="0" w:afterAutospacing="0" w:line="360" w:lineRule="atLeast"/>
        <w:rPr>
          <w:rFonts w:ascii="Simsun" w:hAnsi="Simsun"/>
        </w:rPr>
      </w:pPr>
      <w:r>
        <w:rPr>
          <w:rFonts w:ascii="Simsun" w:hAnsi="Simsun"/>
        </w:rPr>
        <w:t xml:space="preserve">6. </w:t>
      </w:r>
      <w:r>
        <w:rPr>
          <w:rFonts w:ascii="Simsun" w:hAnsi="Simsun"/>
        </w:rPr>
        <w:t>公司章程规定的其他职权。</w:t>
      </w:r>
    </w:p>
    <w:p w:rsidR="00565275" w:rsidRDefault="00565275">
      <w:pPr>
        <w:pStyle w:val="a3"/>
        <w:spacing w:before="0" w:beforeAutospacing="0" w:after="0" w:afterAutospacing="0" w:line="360" w:lineRule="atLeast"/>
        <w:rPr>
          <w:rFonts w:ascii="Simsun" w:hAnsi="Simsun"/>
        </w:rPr>
      </w:pPr>
      <w:r>
        <w:rPr>
          <w:rFonts w:ascii="Simsun" w:hAnsi="Simsun"/>
        </w:rPr>
        <w:t>监事可以列席董事会会议。</w:t>
      </w:r>
    </w:p>
    <w:p w:rsidR="00565275" w:rsidRDefault="00565275">
      <w:pPr>
        <w:pStyle w:val="3"/>
        <w:jc w:val="center"/>
        <w:rPr>
          <w:rFonts w:ascii="Simsun" w:eastAsia="Times New Roman" w:hAnsi="Simsun"/>
          <w:sz w:val="28"/>
          <w:szCs w:val="28"/>
        </w:rPr>
      </w:pPr>
      <w:r>
        <w:rPr>
          <w:rFonts w:hint="eastAsia"/>
          <w:sz w:val="28"/>
          <w:szCs w:val="28"/>
        </w:rPr>
        <w:t>第六章</w:t>
      </w:r>
      <w:r>
        <w:rPr>
          <w:rFonts w:ascii="Simsun" w:eastAsia="Times New Roman" w:hAnsi="Simsun"/>
          <w:sz w:val="28"/>
          <w:szCs w:val="28"/>
        </w:rPr>
        <w:t xml:space="preserve">  </w:t>
      </w:r>
      <w:r>
        <w:rPr>
          <w:rFonts w:hint="eastAsia"/>
          <w:sz w:val="28"/>
          <w:szCs w:val="28"/>
        </w:rPr>
        <w:t>公司的法定代表人</w:t>
      </w:r>
    </w:p>
    <w:p w:rsidR="00565275" w:rsidRDefault="00565275">
      <w:pPr>
        <w:pStyle w:val="a3"/>
        <w:spacing w:before="0" w:beforeAutospacing="0" w:after="0" w:afterAutospacing="0" w:line="360" w:lineRule="atLeast"/>
        <w:rPr>
          <w:rFonts w:ascii="Simsun" w:eastAsiaTheme="minorEastAsia" w:hAnsi="Simsun"/>
        </w:rPr>
      </w:pPr>
      <w:r>
        <w:rPr>
          <w:rStyle w:val="a4"/>
          <w:rFonts w:ascii="Simsun" w:hAnsi="Simsun"/>
        </w:rPr>
        <w:t>第十七条</w:t>
      </w:r>
      <w:r>
        <w:rPr>
          <w:rFonts w:ascii="Simsun" w:hAnsi="Simsun"/>
        </w:rPr>
        <w:t xml:space="preserve">  </w:t>
      </w:r>
      <w:r>
        <w:rPr>
          <w:rFonts w:ascii="Simsun" w:hAnsi="Simsun"/>
        </w:rPr>
        <w:t>董事长为公司的法定代表人，</w:t>
      </w:r>
      <w:proofErr w:type="gramStart"/>
      <w:r>
        <w:rPr>
          <w:rFonts w:ascii="Simsun" w:hAnsi="Simsun"/>
        </w:rPr>
        <w:t>般东认为</w:t>
      </w:r>
      <w:proofErr w:type="gramEnd"/>
      <w:r>
        <w:rPr>
          <w:rFonts w:ascii="Simsun" w:hAnsi="Simsun"/>
        </w:rPr>
        <w:t>必要时有权更换经理为公司的法定代表人。</w:t>
      </w:r>
    </w:p>
    <w:p w:rsidR="00565275" w:rsidRDefault="00565275">
      <w:pPr>
        <w:pStyle w:val="a3"/>
        <w:spacing w:before="0" w:beforeAutospacing="0" w:after="0" w:afterAutospacing="0" w:line="360" w:lineRule="atLeast"/>
        <w:rPr>
          <w:rFonts w:ascii="Simsun" w:hAnsi="Simsun"/>
        </w:rPr>
      </w:pPr>
      <w:r>
        <w:rPr>
          <w:rStyle w:val="a4"/>
          <w:rFonts w:ascii="Simsun" w:hAnsi="Simsun"/>
        </w:rPr>
        <w:t>第十八条</w:t>
      </w:r>
      <w:r>
        <w:rPr>
          <w:rFonts w:ascii="Simsun" w:hAnsi="Simsun"/>
        </w:rPr>
        <w:t xml:space="preserve">  </w:t>
      </w:r>
      <w:r>
        <w:rPr>
          <w:rFonts w:ascii="Simsun" w:hAnsi="Simsun"/>
        </w:rPr>
        <w:t>法定代表人行使下列职权：</w:t>
      </w:r>
    </w:p>
    <w:p w:rsidR="00565275" w:rsidRDefault="00565275">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检查股东决定的落实情况，并向股东报告；</w:t>
      </w:r>
    </w:p>
    <w:p w:rsidR="00565275" w:rsidRDefault="00565275">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代表公司签署有关文件；</w:t>
      </w:r>
    </w:p>
    <w:p w:rsidR="00565275" w:rsidRDefault="00565275">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在发生战争、特大自然灾害等紧急情况下，对公司事务行使特别裁决权和处置权，但这类裁决权和</w:t>
      </w:r>
      <w:proofErr w:type="gramStart"/>
      <w:r>
        <w:rPr>
          <w:rFonts w:ascii="Simsun" w:hAnsi="Simsun"/>
        </w:rPr>
        <w:t>处置权须符合</w:t>
      </w:r>
      <w:proofErr w:type="gramEnd"/>
      <w:r>
        <w:rPr>
          <w:rFonts w:ascii="Simsun" w:hAnsi="Simsun"/>
        </w:rPr>
        <w:t>公司利益，并在事后</w:t>
      </w:r>
      <w:proofErr w:type="gramStart"/>
      <w:r>
        <w:rPr>
          <w:rFonts w:ascii="Simsun" w:hAnsi="Simsun"/>
        </w:rPr>
        <w:t>向般东</w:t>
      </w:r>
      <w:proofErr w:type="gramEnd"/>
      <w:r>
        <w:rPr>
          <w:rFonts w:ascii="Simsun" w:hAnsi="Simsun"/>
        </w:rPr>
        <w:t>报告。</w:t>
      </w:r>
    </w:p>
    <w:p w:rsidR="00565275" w:rsidRDefault="00565275">
      <w:pPr>
        <w:pStyle w:val="3"/>
        <w:jc w:val="center"/>
        <w:rPr>
          <w:rFonts w:ascii="Simsun" w:eastAsia="Times New Roman" w:hAnsi="Simsun"/>
          <w:sz w:val="28"/>
          <w:szCs w:val="28"/>
        </w:rPr>
      </w:pPr>
      <w:r>
        <w:rPr>
          <w:rFonts w:hint="eastAsia"/>
          <w:sz w:val="28"/>
          <w:szCs w:val="28"/>
        </w:rPr>
        <w:t>第七章</w:t>
      </w:r>
      <w:r>
        <w:rPr>
          <w:rFonts w:ascii="Simsun" w:eastAsia="Times New Roman" w:hAnsi="Simsun"/>
          <w:sz w:val="28"/>
          <w:szCs w:val="28"/>
        </w:rPr>
        <w:t xml:space="preserve">  </w:t>
      </w:r>
      <w:r>
        <w:rPr>
          <w:rFonts w:hint="eastAsia"/>
          <w:sz w:val="28"/>
          <w:szCs w:val="28"/>
        </w:rPr>
        <w:t>股东认为需要规定的其他事项</w:t>
      </w:r>
    </w:p>
    <w:p w:rsidR="00565275" w:rsidRDefault="00565275">
      <w:pPr>
        <w:pStyle w:val="a3"/>
        <w:spacing w:before="0" w:beforeAutospacing="0" w:after="0" w:afterAutospacing="0" w:line="360" w:lineRule="atLeast"/>
        <w:rPr>
          <w:rFonts w:ascii="Simsun" w:eastAsiaTheme="minorEastAsia" w:hAnsi="Simsun"/>
        </w:rPr>
      </w:pPr>
      <w:r>
        <w:rPr>
          <w:rStyle w:val="a4"/>
          <w:rFonts w:ascii="Simsun" w:hAnsi="Simsun"/>
        </w:rPr>
        <w:t>第十九条</w:t>
      </w:r>
      <w:r>
        <w:rPr>
          <w:rFonts w:ascii="Simsun" w:hAnsi="Simsun"/>
        </w:rPr>
        <w:t xml:space="preserve">  </w:t>
      </w:r>
      <w:r>
        <w:rPr>
          <w:rFonts w:ascii="Simsun" w:hAnsi="Simsun"/>
        </w:rPr>
        <w:t>公司的营业期限</w:t>
      </w:r>
      <w:r>
        <w:rPr>
          <w:rFonts w:ascii="Simsun" w:hAnsi="Simsun"/>
          <w:u w:val="single"/>
        </w:rPr>
        <w:t>        </w:t>
      </w:r>
      <w:r>
        <w:rPr>
          <w:rFonts w:ascii="Simsun" w:hAnsi="Simsun"/>
        </w:rPr>
        <w:t> </w:t>
      </w:r>
      <w:r>
        <w:rPr>
          <w:rFonts w:ascii="Simsun" w:hAnsi="Simsun"/>
        </w:rPr>
        <w:t>年，自公司营业执照签发之日起计算。</w:t>
      </w:r>
    </w:p>
    <w:p w:rsidR="00565275" w:rsidRDefault="00565275">
      <w:pPr>
        <w:pStyle w:val="a3"/>
        <w:spacing w:before="0" w:beforeAutospacing="0" w:after="0" w:afterAutospacing="0" w:line="360" w:lineRule="atLeast"/>
        <w:rPr>
          <w:rFonts w:ascii="Simsun" w:hAnsi="Simsun"/>
        </w:rPr>
      </w:pPr>
      <w:r>
        <w:rPr>
          <w:rStyle w:val="a4"/>
          <w:rFonts w:ascii="Simsun" w:hAnsi="Simsun"/>
        </w:rPr>
        <w:t>第二十条</w:t>
      </w:r>
      <w:r>
        <w:rPr>
          <w:rFonts w:ascii="Simsun" w:hAnsi="Simsun"/>
        </w:rPr>
        <w:t xml:space="preserve">  </w:t>
      </w:r>
      <w:r>
        <w:rPr>
          <w:rFonts w:ascii="Simsun" w:hAnsi="Simsun"/>
        </w:rPr>
        <w:t>有下列情形之一的，公司清算组应当自公司清算结束之日起三十日内向原公司登记机关申请注销登记：</w:t>
      </w:r>
    </w:p>
    <w:p w:rsidR="00565275" w:rsidRDefault="00565275">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公司被依法宣告破产；</w:t>
      </w:r>
    </w:p>
    <w:p w:rsidR="00565275" w:rsidRDefault="00565275">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公司章程规定的营业期限届满或者公司章程规定的其他解散事由出现，但公司通过修改公司章程而存续的除外；</w:t>
      </w:r>
    </w:p>
    <w:p w:rsidR="00565275" w:rsidRDefault="00565275">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股东决定解散；</w:t>
      </w:r>
    </w:p>
    <w:p w:rsidR="00565275" w:rsidRDefault="00565275">
      <w:pPr>
        <w:pStyle w:val="a3"/>
        <w:spacing w:before="0" w:beforeAutospacing="0" w:after="0" w:afterAutospacing="0" w:line="360" w:lineRule="atLeast"/>
        <w:rPr>
          <w:rFonts w:ascii="Simsun" w:hAnsi="Simsun"/>
        </w:rPr>
      </w:pPr>
      <w:r>
        <w:rPr>
          <w:rFonts w:ascii="Simsun" w:hAnsi="Simsun"/>
        </w:rPr>
        <w:t xml:space="preserve">4. </w:t>
      </w:r>
      <w:r>
        <w:rPr>
          <w:rFonts w:ascii="Simsun" w:hAnsi="Simsun"/>
        </w:rPr>
        <w:t>依法被吊销营业执照、责令关闭或者被撤销；</w:t>
      </w:r>
    </w:p>
    <w:p w:rsidR="00565275" w:rsidRDefault="00565275">
      <w:pPr>
        <w:pStyle w:val="a3"/>
        <w:spacing w:before="0" w:beforeAutospacing="0" w:after="0" w:afterAutospacing="0" w:line="360" w:lineRule="atLeast"/>
        <w:rPr>
          <w:rFonts w:ascii="Simsun" w:hAnsi="Simsun"/>
        </w:rPr>
      </w:pPr>
      <w:r>
        <w:rPr>
          <w:rFonts w:ascii="Simsun" w:hAnsi="Simsun"/>
        </w:rPr>
        <w:t xml:space="preserve">5. </w:t>
      </w:r>
      <w:r>
        <w:rPr>
          <w:rFonts w:ascii="Simsun" w:hAnsi="Simsun"/>
        </w:rPr>
        <w:t>人民法院依法予以解散；</w:t>
      </w:r>
    </w:p>
    <w:p w:rsidR="00565275" w:rsidRDefault="00565275">
      <w:pPr>
        <w:pStyle w:val="a3"/>
        <w:spacing w:before="0" w:beforeAutospacing="0" w:after="0" w:afterAutospacing="0" w:line="360" w:lineRule="atLeast"/>
        <w:rPr>
          <w:rFonts w:ascii="Simsun" w:hAnsi="Simsun"/>
        </w:rPr>
      </w:pPr>
      <w:r>
        <w:rPr>
          <w:rFonts w:ascii="Simsun" w:hAnsi="Simsun"/>
        </w:rPr>
        <w:lastRenderedPageBreak/>
        <w:t xml:space="preserve">6. </w:t>
      </w:r>
      <w:r>
        <w:rPr>
          <w:rFonts w:ascii="Simsun" w:hAnsi="Simsun"/>
        </w:rPr>
        <w:t>法律、行政法规规定的其他解散情形。</w:t>
      </w:r>
    </w:p>
    <w:p w:rsidR="00565275" w:rsidRDefault="00565275">
      <w:pPr>
        <w:pStyle w:val="3"/>
        <w:jc w:val="center"/>
        <w:rPr>
          <w:rFonts w:ascii="Simsun" w:eastAsia="Times New Roman" w:hAnsi="Simsun"/>
          <w:sz w:val="28"/>
          <w:szCs w:val="28"/>
        </w:rPr>
      </w:pPr>
      <w:r>
        <w:rPr>
          <w:rFonts w:hint="eastAsia"/>
          <w:sz w:val="28"/>
          <w:szCs w:val="28"/>
        </w:rPr>
        <w:t>第八章</w:t>
      </w:r>
      <w:r>
        <w:rPr>
          <w:rFonts w:ascii="Simsun" w:eastAsia="Times New Roman" w:hAnsi="Simsun"/>
          <w:sz w:val="28"/>
          <w:szCs w:val="28"/>
        </w:rPr>
        <w:t xml:space="preserve">  </w:t>
      </w:r>
      <w:r>
        <w:rPr>
          <w:rFonts w:hint="eastAsia"/>
          <w:sz w:val="28"/>
          <w:szCs w:val="28"/>
        </w:rPr>
        <w:t>附则</w:t>
      </w:r>
    </w:p>
    <w:p w:rsidR="00565275" w:rsidRDefault="00565275">
      <w:pPr>
        <w:pStyle w:val="a3"/>
        <w:spacing w:before="0" w:beforeAutospacing="0" w:after="0" w:afterAutospacing="0" w:line="360" w:lineRule="atLeast"/>
        <w:rPr>
          <w:rFonts w:ascii="Simsun" w:eastAsiaTheme="minorEastAsia" w:hAnsi="Simsun"/>
        </w:rPr>
      </w:pPr>
      <w:r>
        <w:rPr>
          <w:rStyle w:val="a4"/>
          <w:rFonts w:ascii="Simsun" w:hAnsi="Simsun"/>
        </w:rPr>
        <w:t>第二十一条</w:t>
      </w:r>
      <w:r>
        <w:rPr>
          <w:rFonts w:ascii="Simsun" w:hAnsi="Simsun"/>
        </w:rPr>
        <w:t xml:space="preserve">  </w:t>
      </w:r>
      <w:r>
        <w:rPr>
          <w:rFonts w:ascii="Simsun" w:hAnsi="Simsun"/>
        </w:rPr>
        <w:t>公司登记事项以公司登记机关核定的为准。</w:t>
      </w:r>
    </w:p>
    <w:p w:rsidR="00565275" w:rsidRDefault="00565275">
      <w:pPr>
        <w:pStyle w:val="a3"/>
        <w:spacing w:before="0" w:beforeAutospacing="0" w:after="0" w:afterAutospacing="0" w:line="360" w:lineRule="atLeast"/>
        <w:rPr>
          <w:rFonts w:ascii="Simsun" w:hAnsi="Simsun"/>
        </w:rPr>
      </w:pPr>
      <w:r>
        <w:rPr>
          <w:rStyle w:val="a4"/>
          <w:rFonts w:ascii="Simsun" w:hAnsi="Simsun"/>
        </w:rPr>
        <w:t>第二十二条</w:t>
      </w:r>
      <w:r>
        <w:rPr>
          <w:rFonts w:ascii="Simsun" w:hAnsi="Simsun"/>
        </w:rPr>
        <w:t xml:space="preserve">  </w:t>
      </w:r>
      <w:r>
        <w:rPr>
          <w:rFonts w:ascii="Simsun" w:hAnsi="Simsun"/>
        </w:rPr>
        <w:t>本章程一式</w:t>
      </w:r>
      <w:r>
        <w:rPr>
          <w:rFonts w:ascii="Simsun" w:hAnsi="Simsun"/>
          <w:u w:val="single"/>
        </w:rPr>
        <w:t>        </w:t>
      </w:r>
      <w:r>
        <w:rPr>
          <w:rFonts w:ascii="Simsun" w:hAnsi="Simsun"/>
        </w:rPr>
        <w:t> </w:t>
      </w:r>
      <w:r>
        <w:rPr>
          <w:rFonts w:ascii="Simsun" w:hAnsi="Simsun"/>
        </w:rPr>
        <w:t>份，并报公司登记机关一份。</w:t>
      </w:r>
    </w:p>
    <w:p w:rsidR="00565275" w:rsidRDefault="00565275">
      <w:pPr>
        <w:pStyle w:val="a3"/>
        <w:spacing w:before="0" w:beforeAutospacing="0" w:after="0" w:afterAutospacing="0" w:line="360" w:lineRule="atLeast"/>
        <w:rPr>
          <w:rFonts w:ascii="Simsun" w:hAnsi="Simsun"/>
        </w:rPr>
      </w:pPr>
      <w:r>
        <w:rPr>
          <w:rFonts w:ascii="Simsun" w:hAnsi="Simsun"/>
        </w:rPr>
        <w:t> </w:t>
      </w:r>
    </w:p>
    <w:p w:rsidR="00565275" w:rsidRDefault="00565275">
      <w:pPr>
        <w:pStyle w:val="a3"/>
        <w:spacing w:before="0" w:beforeAutospacing="0" w:after="0" w:afterAutospacing="0" w:line="360" w:lineRule="atLeast"/>
        <w:rPr>
          <w:rFonts w:ascii="Simsun" w:hAnsi="Simsun"/>
        </w:rPr>
      </w:pPr>
      <w:r>
        <w:rPr>
          <w:rStyle w:val="a4"/>
          <w:rFonts w:ascii="Simsun" w:hAnsi="Simsun"/>
        </w:rPr>
        <w:t>自然人股东（签字）：</w:t>
      </w:r>
    </w:p>
    <w:p w:rsidR="00565275" w:rsidRDefault="00565275">
      <w:pPr>
        <w:pStyle w:val="a3"/>
        <w:spacing w:before="0" w:beforeAutospacing="0" w:after="0" w:afterAutospacing="0" w:line="360" w:lineRule="atLeast"/>
        <w:rPr>
          <w:rFonts w:ascii="Simsun" w:hAnsi="Simsun"/>
        </w:rPr>
      </w:pPr>
      <w:r>
        <w:rPr>
          <w:rStyle w:val="a4"/>
          <w:rFonts w:ascii="Simsun" w:hAnsi="Simsun"/>
        </w:rPr>
        <w:t>或法人股东（盖章）：</w:t>
      </w:r>
    </w:p>
    <w:p w:rsidR="00565275" w:rsidRDefault="00565275">
      <w:pPr>
        <w:pStyle w:val="a3"/>
        <w:spacing w:before="0" w:beforeAutospacing="0" w:after="0" w:afterAutospacing="0" w:line="360" w:lineRule="atLeast"/>
        <w:rPr>
          <w:rFonts w:ascii="Simsun" w:hAnsi="Simsun"/>
        </w:rPr>
      </w:pPr>
      <w:r>
        <w:rPr>
          <w:rFonts w:ascii="Simsun" w:hAnsi="Simsun"/>
        </w:rPr>
        <w:t> </w:t>
      </w:r>
    </w:p>
    <w:p w:rsidR="00565275" w:rsidRDefault="00565275">
      <w:pPr>
        <w:pStyle w:val="a3"/>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D10022" w:rsidRDefault="00565275">
      <w:r>
        <w:rPr>
          <w:rFonts w:ascii="Simsun" w:hAnsi="Simsun"/>
        </w:rPr>
        <w:t> </w:t>
      </w:r>
      <w:bookmarkEnd w:id="0"/>
    </w:p>
    <w:sectPr w:rsidR="00D10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A"/>
    <w:rsid w:val="00016B22"/>
    <w:rsid w:val="000B6D8E"/>
    <w:rsid w:val="002546F0"/>
    <w:rsid w:val="004D142B"/>
    <w:rsid w:val="00565275"/>
    <w:rsid w:val="00B57A20"/>
    <w:rsid w:val="00D10022"/>
    <w:rsid w:val="00F9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DF013-5B7F-4435-B0C6-323721DB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968C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968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68CA"/>
    <w:rPr>
      <w:rFonts w:ascii="宋体" w:eastAsia="宋体" w:hAnsi="宋体" w:cs="宋体"/>
      <w:b/>
      <w:bCs/>
      <w:kern w:val="0"/>
      <w:sz w:val="36"/>
      <w:szCs w:val="36"/>
    </w:rPr>
  </w:style>
  <w:style w:type="character" w:customStyle="1" w:styleId="3Char">
    <w:name w:val="标题 3 Char"/>
    <w:basedOn w:val="a0"/>
    <w:link w:val="3"/>
    <w:uiPriority w:val="9"/>
    <w:rsid w:val="00F968CA"/>
    <w:rPr>
      <w:rFonts w:ascii="宋体" w:eastAsia="宋体" w:hAnsi="宋体" w:cs="宋体"/>
      <w:b/>
      <w:bCs/>
      <w:kern w:val="0"/>
      <w:sz w:val="27"/>
      <w:szCs w:val="27"/>
    </w:rPr>
  </w:style>
  <w:style w:type="paragraph" w:styleId="a3">
    <w:name w:val="Normal (Web)"/>
    <w:basedOn w:val="a"/>
    <w:uiPriority w:val="99"/>
    <w:semiHidden/>
    <w:unhideWhenUsed/>
    <w:rsid w:val="00F968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68CA"/>
    <w:rPr>
      <w:b/>
      <w:bCs/>
    </w:rPr>
  </w:style>
  <w:style w:type="character" w:styleId="a5">
    <w:name w:val="Emphasis"/>
    <w:basedOn w:val="a0"/>
    <w:uiPriority w:val="20"/>
    <w:qFormat/>
    <w:rsid w:val="00B57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463">
      <w:bodyDiv w:val="1"/>
      <w:marLeft w:val="0"/>
      <w:marRight w:val="0"/>
      <w:marTop w:val="0"/>
      <w:marBottom w:val="0"/>
      <w:divBdr>
        <w:top w:val="none" w:sz="0" w:space="0" w:color="auto"/>
        <w:left w:val="none" w:sz="0" w:space="0" w:color="auto"/>
        <w:bottom w:val="none" w:sz="0" w:space="0" w:color="auto"/>
        <w:right w:val="none" w:sz="0" w:space="0" w:color="auto"/>
      </w:divBdr>
    </w:div>
    <w:div w:id="235364237">
      <w:bodyDiv w:val="1"/>
      <w:marLeft w:val="0"/>
      <w:marRight w:val="0"/>
      <w:marTop w:val="0"/>
      <w:marBottom w:val="0"/>
      <w:divBdr>
        <w:top w:val="none" w:sz="0" w:space="0" w:color="auto"/>
        <w:left w:val="none" w:sz="0" w:space="0" w:color="auto"/>
        <w:bottom w:val="none" w:sz="0" w:space="0" w:color="auto"/>
        <w:right w:val="none" w:sz="0" w:space="0" w:color="auto"/>
      </w:divBdr>
    </w:div>
    <w:div w:id="725683759">
      <w:bodyDiv w:val="1"/>
      <w:marLeft w:val="0"/>
      <w:marRight w:val="0"/>
      <w:marTop w:val="0"/>
      <w:marBottom w:val="0"/>
      <w:divBdr>
        <w:top w:val="none" w:sz="0" w:space="0" w:color="auto"/>
        <w:left w:val="none" w:sz="0" w:space="0" w:color="auto"/>
        <w:bottom w:val="none" w:sz="0" w:space="0" w:color="auto"/>
        <w:right w:val="none" w:sz="0" w:space="0" w:color="auto"/>
      </w:divBdr>
    </w:div>
    <w:div w:id="799104262">
      <w:bodyDiv w:val="1"/>
      <w:marLeft w:val="0"/>
      <w:marRight w:val="0"/>
      <w:marTop w:val="0"/>
      <w:marBottom w:val="0"/>
      <w:divBdr>
        <w:top w:val="none" w:sz="0" w:space="0" w:color="auto"/>
        <w:left w:val="none" w:sz="0" w:space="0" w:color="auto"/>
        <w:bottom w:val="none" w:sz="0" w:space="0" w:color="auto"/>
        <w:right w:val="none" w:sz="0" w:space="0" w:color="auto"/>
      </w:divBdr>
    </w:div>
    <w:div w:id="1254439727">
      <w:bodyDiv w:val="1"/>
      <w:marLeft w:val="0"/>
      <w:marRight w:val="0"/>
      <w:marTop w:val="0"/>
      <w:marBottom w:val="0"/>
      <w:divBdr>
        <w:top w:val="none" w:sz="0" w:space="0" w:color="auto"/>
        <w:left w:val="none" w:sz="0" w:space="0" w:color="auto"/>
        <w:bottom w:val="none" w:sz="0" w:space="0" w:color="auto"/>
        <w:right w:val="none" w:sz="0" w:space="0" w:color="auto"/>
      </w:divBdr>
    </w:div>
    <w:div w:id="184143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CAF893-2816-4B25-857B-60ADF1FEE968}">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2018-08-03T05:59:00Z</dcterms:created>
  <dcterms:modified xsi:type="dcterms:W3CDTF">2018-08-03T05:59:00Z</dcterms:modified>
</cp:coreProperties>
</file>